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48F6D" w14:textId="77777777" w:rsidR="00C30E26" w:rsidRDefault="00FF54DB">
      <w:pPr>
        <w:pStyle w:val="Body"/>
        <w:rPr>
          <w:rStyle w:val="Strong"/>
          <w:sz w:val="28"/>
          <w:szCs w:val="28"/>
        </w:rPr>
      </w:pPr>
      <w:r w:rsidRPr="00965603">
        <w:rPr>
          <w:rStyle w:val="Strong"/>
          <w:sz w:val="28"/>
          <w:szCs w:val="28"/>
        </w:rPr>
        <w:t>Membe</w:t>
      </w:r>
      <w:r w:rsidR="00C30E26">
        <w:rPr>
          <w:rStyle w:val="Strong"/>
          <w:sz w:val="28"/>
          <w:szCs w:val="28"/>
        </w:rPr>
        <w:t>rs’ Council (Directors) Report</w:t>
      </w:r>
    </w:p>
    <w:p w14:paraId="6DCDBEA3" w14:textId="13F09B70" w:rsidR="00C956F4" w:rsidRPr="00965603" w:rsidRDefault="00C30E26">
      <w:pPr>
        <w:pStyle w:val="Body"/>
        <w:rPr>
          <w:rStyle w:val="Strong"/>
          <w:sz w:val="28"/>
          <w:szCs w:val="28"/>
        </w:rPr>
      </w:pPr>
      <w:r>
        <w:rPr>
          <w:rStyle w:val="Strong"/>
          <w:sz w:val="28"/>
          <w:szCs w:val="28"/>
        </w:rPr>
        <w:t>Annual General Meeting, 2021</w:t>
      </w:r>
    </w:p>
    <w:p w14:paraId="09176988" w14:textId="77777777" w:rsidR="00C956F4" w:rsidRPr="00965603" w:rsidRDefault="00C956F4">
      <w:pPr>
        <w:pStyle w:val="Body"/>
        <w:rPr>
          <w:b/>
          <w:bCs/>
          <w:u w:val="single"/>
        </w:rPr>
      </w:pPr>
    </w:p>
    <w:p w14:paraId="623832B0" w14:textId="3CF2F1C2" w:rsidR="00C956F4" w:rsidRPr="00965603" w:rsidRDefault="00964469">
      <w:pPr>
        <w:pStyle w:val="Body"/>
      </w:pPr>
      <w:r w:rsidRPr="00965603">
        <w:rPr>
          <w:rStyle w:val="sc-drmfkt"/>
        </w:rPr>
        <w:t xml:space="preserve">This year has seen financial stability return to Alfalfa House after a tumultuous start, when members rallied to face the very real possibility, announced at the 2020 AGM, that the Co-op may soon need to stop trading and close our Enmore Road shop, to avoid </w:t>
      </w:r>
      <w:r w:rsidR="00B157EE" w:rsidRPr="00965603">
        <w:rPr>
          <w:rStyle w:val="sc-drmfkt"/>
        </w:rPr>
        <w:t xml:space="preserve">a </w:t>
      </w:r>
      <w:r w:rsidRPr="00965603">
        <w:rPr>
          <w:rStyle w:val="sc-drmfkt"/>
        </w:rPr>
        <w:t>potential insolvency.</w:t>
      </w:r>
    </w:p>
    <w:p w14:paraId="20FD7131" w14:textId="77777777" w:rsidR="00C956F4" w:rsidRPr="00965603" w:rsidRDefault="00C956F4">
      <w:pPr>
        <w:pStyle w:val="Body"/>
      </w:pPr>
    </w:p>
    <w:p w14:paraId="35EC23D1" w14:textId="77777777" w:rsidR="00C956F4" w:rsidRPr="00965603" w:rsidRDefault="00964469">
      <w:pPr>
        <w:pStyle w:val="Body"/>
      </w:pPr>
      <w:r w:rsidRPr="00965603">
        <w:t xml:space="preserve">The headwinds we were facing were mostly external macro-economic issues, precipitated by COVID-19, and included: </w:t>
      </w:r>
    </w:p>
    <w:p w14:paraId="3F26D98D" w14:textId="77777777" w:rsidR="00C956F4" w:rsidRPr="00965603" w:rsidRDefault="00964469">
      <w:pPr>
        <w:pStyle w:val="ListParagraph"/>
        <w:numPr>
          <w:ilvl w:val="0"/>
          <w:numId w:val="2"/>
        </w:numPr>
      </w:pPr>
      <w:r w:rsidRPr="00965603">
        <w:t>reduced consumer confidence in high-street retail, and</w:t>
      </w:r>
    </w:p>
    <w:p w14:paraId="5074BAC8" w14:textId="77777777" w:rsidR="00C956F4" w:rsidRPr="00965603" w:rsidRDefault="00964469">
      <w:pPr>
        <w:pStyle w:val="ListParagraph"/>
        <w:numPr>
          <w:ilvl w:val="0"/>
          <w:numId w:val="2"/>
        </w:numPr>
      </w:pPr>
      <w:r w:rsidRPr="00965603">
        <w:t>the surge in online shopping.</w:t>
      </w:r>
    </w:p>
    <w:p w14:paraId="292E6C37" w14:textId="77777777" w:rsidR="00C956F4" w:rsidRPr="00965603" w:rsidRDefault="00C956F4">
      <w:pPr>
        <w:pStyle w:val="Body"/>
      </w:pPr>
    </w:p>
    <w:p w14:paraId="74FA407C" w14:textId="644DE948" w:rsidR="00C956F4" w:rsidRPr="00965603" w:rsidRDefault="00964469">
      <w:pPr>
        <w:pStyle w:val="Body"/>
      </w:pPr>
      <w:r w:rsidRPr="00965603">
        <w:t>We were also facing the impact of an estimated $20k hit for historical unpaid Leave Loading expenses</w:t>
      </w:r>
      <w:r w:rsidR="00C62C11">
        <w:t>,</w:t>
      </w:r>
      <w:r w:rsidRPr="00965603">
        <w:t xml:space="preserve"> which had recently been identified. </w:t>
      </w:r>
    </w:p>
    <w:p w14:paraId="3F88D254" w14:textId="77777777" w:rsidR="00C956F4" w:rsidRPr="00965603" w:rsidRDefault="00C956F4">
      <w:pPr>
        <w:pStyle w:val="Body"/>
      </w:pPr>
    </w:p>
    <w:p w14:paraId="7EF9AEF6" w14:textId="77777777" w:rsidR="00C956F4" w:rsidRPr="00965603" w:rsidRDefault="00964469">
      <w:pPr>
        <w:pStyle w:val="Body"/>
      </w:pPr>
      <w:r w:rsidRPr="00965603">
        <w:t xml:space="preserve">The then Members' Council view was that, unless there was </w:t>
      </w:r>
      <w:r w:rsidRPr="00965603">
        <w:rPr>
          <w:i/>
          <w:iCs/>
          <w:rtl/>
        </w:rPr>
        <w:t>‘</w:t>
      </w:r>
      <w:r w:rsidRPr="00965603">
        <w:rPr>
          <w:i/>
          <w:iCs/>
        </w:rPr>
        <w:t>significant and urgent, active member support to improve Alfalfa House's declining fortunes, there will be no option but to close our shopfront doors in the near future</w:t>
      </w:r>
      <w:r w:rsidRPr="00965603">
        <w:rPr>
          <w:i/>
          <w:iCs/>
          <w:rtl/>
        </w:rPr>
        <w:t>’</w:t>
      </w:r>
      <w:r w:rsidRPr="00965603">
        <w:rPr>
          <w:i/>
          <w:iCs/>
        </w:rPr>
        <w:t xml:space="preserve">. </w:t>
      </w:r>
      <w:r w:rsidRPr="00965603">
        <w:t>That is, a structured winding-down of the retail operations in Enmore Road would commence, in the event that an alternate operating model could not be achieved by the end of January 2021.</w:t>
      </w:r>
    </w:p>
    <w:p w14:paraId="4BBA1A63" w14:textId="77777777" w:rsidR="00C956F4" w:rsidRPr="00965603" w:rsidRDefault="00C956F4">
      <w:pPr>
        <w:pStyle w:val="Body"/>
      </w:pPr>
    </w:p>
    <w:p w14:paraId="3D932E18" w14:textId="77777777" w:rsidR="00C956F4" w:rsidRPr="00965603" w:rsidRDefault="00964469">
      <w:pPr>
        <w:pStyle w:val="Body"/>
      </w:pPr>
      <w:r w:rsidRPr="00965603">
        <w:t xml:space="preserve">Very encouragingly, many members responded to our call for help, and contributed however they could to keep Alfalfa House alive. Operating costs were reduced, new year membership fees levied, and generous donations made. </w:t>
      </w:r>
    </w:p>
    <w:p w14:paraId="525C184C" w14:textId="77777777" w:rsidR="00C956F4" w:rsidRPr="00965603" w:rsidRDefault="00C956F4">
      <w:pPr>
        <w:pStyle w:val="Body"/>
      </w:pPr>
    </w:p>
    <w:p w14:paraId="19B4A6D9" w14:textId="42AC060B" w:rsidR="00BA4C02" w:rsidRPr="00965603" w:rsidRDefault="00964469">
      <w:pPr>
        <w:pStyle w:val="Body"/>
      </w:pPr>
      <w:r w:rsidRPr="00965603">
        <w:t xml:space="preserve">With increased purpose, collective effort and will, January </w:t>
      </w:r>
      <w:r w:rsidR="00B157EE" w:rsidRPr="00965603">
        <w:t>to May</w:t>
      </w:r>
      <w:r w:rsidRPr="00965603">
        <w:t xml:space="preserve"> saw a sufficient turnaround for Alfalfa House to remain trading. Also, by February, our leave loading liability was resolved at </w:t>
      </w:r>
      <w:r w:rsidR="00C62C11">
        <w:t xml:space="preserve">the </w:t>
      </w:r>
      <w:r w:rsidRPr="00965603">
        <w:t>lower than expected cost</w:t>
      </w:r>
      <w:r w:rsidR="00B157EE" w:rsidRPr="00965603">
        <w:t xml:space="preserve"> of $12,000</w:t>
      </w:r>
      <w:r w:rsidRPr="00965603">
        <w:t xml:space="preserve">. </w:t>
      </w:r>
      <w:r w:rsidR="00BA4C02" w:rsidRPr="00965603">
        <w:t xml:space="preserve"> </w:t>
      </w:r>
    </w:p>
    <w:p w14:paraId="1E2335E1" w14:textId="77777777" w:rsidR="00C956F4" w:rsidRPr="00965603" w:rsidRDefault="00C956F4">
      <w:pPr>
        <w:pStyle w:val="Body"/>
      </w:pPr>
    </w:p>
    <w:p w14:paraId="47D6C265" w14:textId="3ADC5C0B" w:rsidR="00C956F4" w:rsidRPr="00965603" w:rsidRDefault="00964469">
      <w:pPr>
        <w:pStyle w:val="Body"/>
      </w:pPr>
      <w:r w:rsidRPr="00965603">
        <w:t>The other wonderful thing that happened in response to our shout out for help was the influx of new members putting their hands up for the many tasks the Co-op needs to thrive. The MC has benefited immensely from this new energy and input, recruiting an almost brand new board of</w:t>
      </w:r>
      <w:r w:rsidR="00D5089C" w:rsidRPr="00965603">
        <w:t xml:space="preserve"> Directors to face the future – my heartfelt thanks </w:t>
      </w:r>
      <w:r w:rsidRPr="00965603">
        <w:t xml:space="preserve">to all fellow board members for their </w:t>
      </w:r>
      <w:r w:rsidR="00D5089C" w:rsidRPr="00965603">
        <w:t xml:space="preserve">hard work, </w:t>
      </w:r>
      <w:r w:rsidRPr="00965603">
        <w:t>commitment and contribution</w:t>
      </w:r>
      <w:r w:rsidR="00D5089C" w:rsidRPr="00965603">
        <w:t>s during the year.</w:t>
      </w:r>
      <w:r w:rsidRPr="00965603">
        <w:t xml:space="preserve">   </w:t>
      </w:r>
    </w:p>
    <w:p w14:paraId="14EC6560" w14:textId="77777777" w:rsidR="00C956F4" w:rsidRPr="00965603" w:rsidRDefault="00C956F4">
      <w:pPr>
        <w:pStyle w:val="Body"/>
      </w:pPr>
    </w:p>
    <w:p w14:paraId="4BF9CEB1" w14:textId="5F40EB8E" w:rsidR="00C956F4" w:rsidRPr="00965603" w:rsidRDefault="00964469">
      <w:pPr>
        <w:pStyle w:val="Body"/>
        <w:rPr>
          <w:rStyle w:val="sc-drmfkt"/>
        </w:rPr>
      </w:pPr>
      <w:r w:rsidRPr="00965603">
        <w:rPr>
          <w:rStyle w:val="sc-drmfkt"/>
        </w:rPr>
        <w:t xml:space="preserve">We are also extremely grateful to our dedicated staff team whose hard work and enthusiasm continues to benefit us all – also to our hardy band of volunteers, who contribute their time and skills both inside and outside the shop – together you are the </w:t>
      </w:r>
      <w:r w:rsidR="00843D2A" w:rsidRPr="00965603">
        <w:rPr>
          <w:rStyle w:val="sc-drmfkt"/>
        </w:rPr>
        <w:t xml:space="preserve">‘glue’ keeping </w:t>
      </w:r>
      <w:r w:rsidRPr="00965603">
        <w:rPr>
          <w:rStyle w:val="sc-drmfkt"/>
        </w:rPr>
        <w:t xml:space="preserve">our </w:t>
      </w:r>
      <w:r w:rsidR="00B157EE" w:rsidRPr="00965603">
        <w:rPr>
          <w:rStyle w:val="sc-drmfkt"/>
        </w:rPr>
        <w:t>organisation</w:t>
      </w:r>
      <w:r w:rsidRPr="00965603">
        <w:rPr>
          <w:rStyle w:val="sc-drmfkt"/>
        </w:rPr>
        <w:t xml:space="preserve"> afloat. Without your support we would not have survived!</w:t>
      </w:r>
    </w:p>
    <w:p w14:paraId="497B4CB1" w14:textId="77777777" w:rsidR="00C956F4" w:rsidRPr="00965603" w:rsidRDefault="00C956F4">
      <w:pPr>
        <w:pStyle w:val="Body"/>
        <w:rPr>
          <w:rStyle w:val="sc-drmfkt"/>
        </w:rPr>
      </w:pPr>
    </w:p>
    <w:p w14:paraId="461ABEB4" w14:textId="144A6209" w:rsidR="00C956F4" w:rsidRPr="00965603" w:rsidRDefault="00977DF0">
      <w:pPr>
        <w:pStyle w:val="Default"/>
        <w:spacing w:before="0"/>
        <w:rPr>
          <w:rFonts w:ascii="Calibri" w:hAnsi="Calibri"/>
          <w:u w:color="000000"/>
        </w:rPr>
      </w:pPr>
      <w:r w:rsidRPr="00965603">
        <w:rPr>
          <w:rFonts w:ascii="Calibri" w:eastAsia="Calibri" w:hAnsi="Calibri" w:cs="Calibri"/>
          <w:u w:color="000000"/>
        </w:rPr>
        <w:t xml:space="preserve">Unfortunately, </w:t>
      </w:r>
      <w:r w:rsidR="00964469" w:rsidRPr="00965603">
        <w:rPr>
          <w:rFonts w:ascii="Calibri" w:hAnsi="Calibri"/>
          <w:u w:color="000000"/>
        </w:rPr>
        <w:t xml:space="preserve">the second half of the year has been </w:t>
      </w:r>
      <w:r w:rsidRPr="00965603">
        <w:rPr>
          <w:rFonts w:ascii="Calibri" w:hAnsi="Calibri"/>
          <w:u w:color="000000"/>
        </w:rPr>
        <w:t xml:space="preserve">severely </w:t>
      </w:r>
      <w:r w:rsidR="00964469" w:rsidRPr="00965603">
        <w:rPr>
          <w:rFonts w:ascii="Calibri" w:hAnsi="Calibri"/>
          <w:u w:color="000000"/>
        </w:rPr>
        <w:t xml:space="preserve">disrupted by </w:t>
      </w:r>
      <w:r w:rsidRPr="00965603">
        <w:rPr>
          <w:rFonts w:ascii="Calibri" w:hAnsi="Calibri"/>
          <w:u w:color="000000"/>
        </w:rPr>
        <w:t>Sydney’s</w:t>
      </w:r>
      <w:r w:rsidR="00964469" w:rsidRPr="00965603">
        <w:rPr>
          <w:rFonts w:ascii="Calibri" w:hAnsi="Calibri"/>
          <w:u w:color="000000"/>
        </w:rPr>
        <w:t xml:space="preserve"> </w:t>
      </w:r>
      <w:r w:rsidRPr="00965603">
        <w:rPr>
          <w:rFonts w:ascii="Calibri" w:hAnsi="Calibri"/>
          <w:u w:color="000000"/>
        </w:rPr>
        <w:t xml:space="preserve">long COVID lockdown. Now that restrictions have eased, we are keen </w:t>
      </w:r>
      <w:r w:rsidR="00964469" w:rsidRPr="00965603">
        <w:rPr>
          <w:rFonts w:ascii="Calibri" w:hAnsi="Calibri"/>
          <w:u w:color="000000"/>
        </w:rPr>
        <w:t>to reinvigorate our</w:t>
      </w:r>
      <w:r w:rsidRPr="00965603">
        <w:rPr>
          <w:rFonts w:ascii="Calibri" w:hAnsi="Calibri"/>
          <w:u w:color="000000"/>
        </w:rPr>
        <w:t xml:space="preserve"> efforts to keep Alfalfa House</w:t>
      </w:r>
      <w:r w:rsidR="00964469" w:rsidRPr="00965603">
        <w:rPr>
          <w:rFonts w:ascii="Calibri" w:hAnsi="Calibri"/>
          <w:u w:color="000000"/>
        </w:rPr>
        <w:t xml:space="preserve"> thriving</w:t>
      </w:r>
      <w:r w:rsidRPr="00965603">
        <w:rPr>
          <w:rFonts w:ascii="Calibri" w:hAnsi="Calibri"/>
          <w:u w:color="000000"/>
        </w:rPr>
        <w:t>, and face the challenges ahead.</w:t>
      </w:r>
    </w:p>
    <w:p w14:paraId="5A850072" w14:textId="77777777" w:rsidR="00D5089C" w:rsidRPr="00965603" w:rsidRDefault="00D5089C">
      <w:pPr>
        <w:pStyle w:val="Default"/>
        <w:spacing w:before="0"/>
        <w:rPr>
          <w:rFonts w:ascii="Calibri" w:hAnsi="Calibri"/>
          <w:u w:color="000000"/>
        </w:rPr>
      </w:pPr>
    </w:p>
    <w:p w14:paraId="2D6119CF" w14:textId="61C1C84F" w:rsidR="00D5089C" w:rsidRPr="00965603" w:rsidRDefault="00D5089C" w:rsidP="00D5089C">
      <w:pPr>
        <w:pStyle w:val="Body"/>
      </w:pPr>
      <w:r w:rsidRPr="00965603">
        <w:t xml:space="preserve">For further details on how we performed during Financial Year 2020/21, please </w:t>
      </w:r>
      <w:r w:rsidR="00C62C11">
        <w:t>refer to our Treasurer’s Report which follows</w:t>
      </w:r>
      <w:r w:rsidRPr="00965603">
        <w:t xml:space="preserve">. Please also read our Summary of the ‘Year in Detail’.  </w:t>
      </w:r>
    </w:p>
    <w:p w14:paraId="752F52A7" w14:textId="77777777" w:rsidR="00707EF8" w:rsidRPr="00965603" w:rsidRDefault="00707EF8" w:rsidP="00D5089C">
      <w:pPr>
        <w:pStyle w:val="Body"/>
      </w:pPr>
    </w:p>
    <w:p w14:paraId="3B6F06B5" w14:textId="6EA6594E" w:rsidR="00D5089C" w:rsidRPr="00965603" w:rsidRDefault="00707EF8" w:rsidP="00201676">
      <w:pPr>
        <w:pStyle w:val="Body"/>
        <w:rPr>
          <w:b/>
        </w:rPr>
      </w:pPr>
      <w:r w:rsidRPr="00965603">
        <w:t xml:space="preserve">Finally, for those members who are up for a challenge, there are many ways </w:t>
      </w:r>
      <w:r w:rsidR="00201676" w:rsidRPr="00965603">
        <w:t xml:space="preserve">you can </w:t>
      </w:r>
      <w:r w:rsidRPr="00965603">
        <w:t>contribute</w:t>
      </w:r>
      <w:r w:rsidR="00201676" w:rsidRPr="00965603">
        <w:t xml:space="preserve"> voluntarily to Alfalfa House, including helping the Members’ Council. We encourage you to </w:t>
      </w:r>
      <w:r w:rsidR="00F93CA5" w:rsidRPr="00965603">
        <w:t xml:space="preserve">join us </w:t>
      </w:r>
      <w:r w:rsidR="00201676" w:rsidRPr="00965603">
        <w:t>if you have skil</w:t>
      </w:r>
      <w:r w:rsidR="00F93CA5" w:rsidRPr="00965603">
        <w:t xml:space="preserve">ls, </w:t>
      </w:r>
      <w:r w:rsidR="00201676" w:rsidRPr="00965603">
        <w:t>exper</w:t>
      </w:r>
      <w:r w:rsidR="00F93CA5" w:rsidRPr="00965603">
        <w:t xml:space="preserve">ience, energy and time </w:t>
      </w:r>
      <w:r w:rsidR="00201676" w:rsidRPr="00965603">
        <w:t>to offer.</w:t>
      </w:r>
    </w:p>
    <w:p w14:paraId="0B12E632" w14:textId="77777777" w:rsidR="00C956F4" w:rsidRPr="00965603" w:rsidRDefault="00C956F4">
      <w:pPr>
        <w:pStyle w:val="Body"/>
      </w:pPr>
    </w:p>
    <w:p w14:paraId="6F15C7BB" w14:textId="08E12132" w:rsidR="00C956F4" w:rsidRPr="00965603" w:rsidRDefault="00964469">
      <w:pPr>
        <w:pStyle w:val="Body"/>
      </w:pPr>
      <w:r w:rsidRPr="00965603">
        <w:rPr>
          <w:rStyle w:val="sc-drmfkt"/>
          <w:lang w:val="de-DE"/>
        </w:rPr>
        <w:t>Bruce Diekman</w:t>
      </w:r>
    </w:p>
    <w:p w14:paraId="319C3A49" w14:textId="28F8C16F" w:rsidR="00C956F4" w:rsidRPr="00965603" w:rsidRDefault="00F93CA5">
      <w:pPr>
        <w:pStyle w:val="Body"/>
      </w:pPr>
      <w:r w:rsidRPr="00965603">
        <w:rPr>
          <w:rStyle w:val="sc-drmfkt"/>
        </w:rPr>
        <w:t>Co-Chair, Members’</w:t>
      </w:r>
      <w:r w:rsidR="00C62C11">
        <w:rPr>
          <w:rStyle w:val="sc-drmfkt"/>
          <w:rtl/>
        </w:rPr>
        <w:t xml:space="preserve"> </w:t>
      </w:r>
      <w:r w:rsidR="00964469" w:rsidRPr="00965603">
        <w:rPr>
          <w:rStyle w:val="sc-drmfkt"/>
        </w:rPr>
        <w:t>Council</w:t>
      </w:r>
    </w:p>
    <w:p w14:paraId="5174C4FB" w14:textId="77777777" w:rsidR="00C956F4" w:rsidRPr="00965603" w:rsidRDefault="00C956F4">
      <w:pPr>
        <w:pStyle w:val="Body"/>
      </w:pPr>
    </w:p>
    <w:p w14:paraId="0FB6D433" w14:textId="77777777" w:rsidR="00964469" w:rsidRPr="00965603" w:rsidRDefault="00964469">
      <w:pPr>
        <w:pStyle w:val="Body"/>
        <w:rPr>
          <w:rStyle w:val="sc-drmfkt"/>
        </w:rPr>
      </w:pPr>
    </w:p>
    <w:p w14:paraId="73F76E22" w14:textId="56772C66" w:rsidR="00964469" w:rsidRPr="009D3902" w:rsidRDefault="00707EF8">
      <w:pPr>
        <w:pStyle w:val="Body"/>
        <w:rPr>
          <w:rStyle w:val="sc-drmfkt"/>
          <w:b/>
          <w:sz w:val="28"/>
          <w:szCs w:val="28"/>
        </w:rPr>
      </w:pPr>
      <w:r w:rsidRPr="009D3902">
        <w:rPr>
          <w:rStyle w:val="sc-drmfkt"/>
          <w:b/>
          <w:sz w:val="28"/>
          <w:szCs w:val="28"/>
        </w:rPr>
        <w:t xml:space="preserve">Member Nominations </w:t>
      </w:r>
      <w:r w:rsidR="00964469" w:rsidRPr="009D3902">
        <w:rPr>
          <w:rStyle w:val="sc-drmfkt"/>
          <w:b/>
          <w:sz w:val="28"/>
          <w:szCs w:val="28"/>
        </w:rPr>
        <w:t>for MC Vacancies</w:t>
      </w:r>
    </w:p>
    <w:p w14:paraId="07B5AF72" w14:textId="4D403842" w:rsidR="00C956F4" w:rsidRPr="00965603" w:rsidRDefault="00964469">
      <w:pPr>
        <w:pStyle w:val="Body"/>
      </w:pPr>
      <w:r w:rsidRPr="00965603">
        <w:rPr>
          <w:rStyle w:val="sc-drmfkt"/>
        </w:rPr>
        <w:t xml:space="preserve">We are seeking to fill four (4) vacant Director positions at this AGM. </w:t>
      </w:r>
      <w:r w:rsidR="00F93CA5" w:rsidRPr="00965603">
        <w:t>Specifically, we need someone</w:t>
      </w:r>
      <w:r w:rsidRPr="00965603">
        <w:t xml:space="preserve"> with financial expertise to replace out</w:t>
      </w:r>
      <w:r w:rsidR="00CC58A0" w:rsidRPr="00965603">
        <w:t>going Treasurer</w:t>
      </w:r>
      <w:r w:rsidR="00F93CA5" w:rsidRPr="00965603">
        <w:t>,</w:t>
      </w:r>
      <w:r w:rsidR="00CC58A0" w:rsidRPr="00965603">
        <w:t xml:space="preserve"> Andrew who can </w:t>
      </w:r>
      <w:r w:rsidRPr="00965603">
        <w:t>provide a handover on what</w:t>
      </w:r>
      <w:r w:rsidRPr="00965603">
        <w:rPr>
          <w:rtl/>
        </w:rPr>
        <w:t>’</w:t>
      </w:r>
      <w:r w:rsidRPr="00965603">
        <w:t>s involved in this vital role. Tasks include</w:t>
      </w:r>
      <w:r w:rsidR="00B157EE" w:rsidRPr="00965603">
        <w:t xml:space="preserve"> liaising with external accountant and bookkeeper to ensure tax lodgements are made, approval of payments, management of monthly Co-op finances, preparation of end of year financial reports</w:t>
      </w:r>
      <w:r w:rsidRPr="00965603">
        <w:t xml:space="preserve">, and </w:t>
      </w:r>
      <w:r w:rsidR="00371765" w:rsidRPr="00965603">
        <w:t xml:space="preserve">monthly </w:t>
      </w:r>
      <w:r w:rsidRPr="00965603">
        <w:t>financial reporting to the Board</w:t>
      </w:r>
      <w:r w:rsidR="00F93CA5" w:rsidRPr="00965603">
        <w:t>, and members</w:t>
      </w:r>
      <w:r w:rsidRPr="00965603">
        <w:t>.</w:t>
      </w:r>
    </w:p>
    <w:p w14:paraId="60186F38" w14:textId="44940AF8" w:rsidR="00C956F4" w:rsidRPr="00965603" w:rsidRDefault="00F93CA5">
      <w:pPr>
        <w:pStyle w:val="Body"/>
        <w:spacing w:before="100" w:after="100"/>
      </w:pPr>
      <w:r w:rsidRPr="00965603">
        <w:rPr>
          <w:rStyle w:val="sc-drmfkt"/>
        </w:rPr>
        <w:t>Those</w:t>
      </w:r>
      <w:r w:rsidR="00964469" w:rsidRPr="00965603">
        <w:rPr>
          <w:rStyle w:val="sc-drmfkt"/>
        </w:rPr>
        <w:t xml:space="preserve"> contemplating being part of the MC team </w:t>
      </w:r>
      <w:r w:rsidR="00707EF8" w:rsidRPr="00965603">
        <w:rPr>
          <w:rStyle w:val="sc-drmfkt"/>
        </w:rPr>
        <w:t>MUST</w:t>
      </w:r>
      <w:r w:rsidR="00964469" w:rsidRPr="00965603">
        <w:rPr>
          <w:rStyle w:val="sc-drmfkt"/>
        </w:rPr>
        <w:t xml:space="preserve"> submit</w:t>
      </w:r>
      <w:r w:rsidR="00707EF8" w:rsidRPr="00965603">
        <w:rPr>
          <w:rStyle w:val="sc-drmfkt"/>
        </w:rPr>
        <w:t xml:space="preserve"> their nominations to the Members’ </w:t>
      </w:r>
      <w:r w:rsidR="00964469" w:rsidRPr="00965603">
        <w:rPr>
          <w:rStyle w:val="sc-drmfkt"/>
        </w:rPr>
        <w:t xml:space="preserve">Council </w:t>
      </w:r>
      <w:hyperlink r:id="rId8" w:history="1">
        <w:r w:rsidR="00964469" w:rsidRPr="00965603">
          <w:rPr>
            <w:rStyle w:val="Hyperlink0"/>
          </w:rPr>
          <w:t>alfalfamc@googlegroups.com</w:t>
        </w:r>
      </w:hyperlink>
      <w:r w:rsidR="00964469" w:rsidRPr="00965603">
        <w:rPr>
          <w:rStyle w:val="sc-drmfkt"/>
        </w:rPr>
        <w:t xml:space="preserve"> prior to the AGM.</w:t>
      </w:r>
    </w:p>
    <w:p w14:paraId="246FAA23" w14:textId="7649CBE6" w:rsidR="00C956F4" w:rsidRPr="00965603" w:rsidRDefault="00964469" w:rsidP="00EE005B">
      <w:pPr>
        <w:pStyle w:val="Body"/>
      </w:pPr>
      <w:r w:rsidRPr="00965603">
        <w:rPr>
          <w:rStyle w:val="sc-drmfkt"/>
        </w:rPr>
        <w:t xml:space="preserve">Contributions </w:t>
      </w:r>
      <w:r w:rsidR="009916E0" w:rsidRPr="00965603">
        <w:rPr>
          <w:rStyle w:val="sc-drmfkt"/>
        </w:rPr>
        <w:t>to the work of the Members’ Council</w:t>
      </w:r>
      <w:r w:rsidRPr="00965603">
        <w:rPr>
          <w:rStyle w:val="sc-drmfkt"/>
        </w:rPr>
        <w:t xml:space="preserve"> are always welcome. If you</w:t>
      </w:r>
      <w:r w:rsidRPr="00965603">
        <w:rPr>
          <w:rStyle w:val="sc-drmfkt"/>
          <w:rtl/>
        </w:rPr>
        <w:t>’</w:t>
      </w:r>
      <w:r w:rsidRPr="00965603">
        <w:rPr>
          <w:rStyle w:val="sc-drmfkt"/>
        </w:rPr>
        <w:t xml:space="preserve">re not sure what to expect, or want to stick your toe in the water first, please contact us, attend our monthly MC meetings to find </w:t>
      </w:r>
      <w:r w:rsidR="00CC58A0" w:rsidRPr="00965603">
        <w:rPr>
          <w:rStyle w:val="sc-drmfkt"/>
        </w:rPr>
        <w:t>out more, and</w:t>
      </w:r>
      <w:r w:rsidRPr="00965603">
        <w:rPr>
          <w:rStyle w:val="sc-drmfkt"/>
        </w:rPr>
        <w:t xml:space="preserve"> enquire about the many ways to get involved. A busy and rewarding </w:t>
      </w:r>
      <w:r w:rsidR="009916E0" w:rsidRPr="00965603">
        <w:rPr>
          <w:rStyle w:val="sc-drmfkt"/>
        </w:rPr>
        <w:t>experience</w:t>
      </w:r>
      <w:r w:rsidRPr="00965603">
        <w:rPr>
          <w:rStyle w:val="sc-drmfkt"/>
        </w:rPr>
        <w:t xml:space="preserve"> can be guaranteed!</w:t>
      </w:r>
      <w:r w:rsidR="00EE005B" w:rsidRPr="00965603">
        <w:t xml:space="preserve"> </w:t>
      </w:r>
    </w:p>
    <w:p w14:paraId="2A43E035" w14:textId="77777777" w:rsidR="009916E0" w:rsidRPr="00965603" w:rsidRDefault="009916E0" w:rsidP="00EE005B">
      <w:pPr>
        <w:pStyle w:val="Body"/>
      </w:pPr>
    </w:p>
    <w:p w14:paraId="08FD227B" w14:textId="7FFC5985" w:rsidR="009916E0" w:rsidRPr="00965603" w:rsidRDefault="009916E0" w:rsidP="00EE005B">
      <w:pPr>
        <w:pStyle w:val="Body"/>
      </w:pPr>
      <w:r w:rsidRPr="00965603">
        <w:t xml:space="preserve">To check out the record of the MC year that was, just go to the </w:t>
      </w:r>
      <w:hyperlink r:id="rId9" w:history="1">
        <w:r w:rsidRPr="00965603">
          <w:rPr>
            <w:rStyle w:val="Hyperlink"/>
          </w:rPr>
          <w:t>2021 MC Minutes</w:t>
        </w:r>
      </w:hyperlink>
      <w:r w:rsidRPr="00965603">
        <w:t xml:space="preserve"> on Confluence where details of all the year’s meetings are held. </w:t>
      </w:r>
    </w:p>
    <w:p w14:paraId="38C3FA5A" w14:textId="77777777" w:rsidR="00977DF0" w:rsidRPr="00965603" w:rsidRDefault="00977DF0" w:rsidP="00EE005B">
      <w:pPr>
        <w:pStyle w:val="Body"/>
      </w:pPr>
    </w:p>
    <w:p w14:paraId="327C59F1" w14:textId="77777777" w:rsidR="00CC58A0" w:rsidRPr="00965603" w:rsidRDefault="00CC58A0" w:rsidP="00977DF0">
      <w:pPr>
        <w:pStyle w:val="Default"/>
        <w:spacing w:before="0"/>
        <w:rPr>
          <w:rFonts w:ascii="Calibri" w:hAnsi="Calibri"/>
          <w:b/>
          <w:bCs/>
        </w:rPr>
      </w:pPr>
    </w:p>
    <w:p w14:paraId="215E4A23" w14:textId="493116F2" w:rsidR="00977DF0" w:rsidRPr="009D3902" w:rsidRDefault="00977DF0" w:rsidP="00977DF0">
      <w:pPr>
        <w:pStyle w:val="Default"/>
        <w:spacing w:before="0"/>
        <w:rPr>
          <w:rFonts w:ascii="Calibri" w:eastAsia="Calibri" w:hAnsi="Calibri" w:cs="Calibri"/>
          <w:b/>
          <w:bCs/>
          <w:sz w:val="28"/>
          <w:szCs w:val="28"/>
        </w:rPr>
      </w:pPr>
      <w:r w:rsidRPr="009D3902">
        <w:rPr>
          <w:rFonts w:ascii="Calibri" w:hAnsi="Calibri"/>
          <w:b/>
          <w:bCs/>
          <w:sz w:val="28"/>
          <w:szCs w:val="28"/>
        </w:rPr>
        <w:t xml:space="preserve">The </w:t>
      </w:r>
      <w:r w:rsidR="00681F50" w:rsidRPr="009D3902">
        <w:rPr>
          <w:rFonts w:ascii="Calibri" w:hAnsi="Calibri"/>
          <w:b/>
          <w:bCs/>
          <w:sz w:val="28"/>
          <w:szCs w:val="28"/>
        </w:rPr>
        <w:t xml:space="preserve">MC </w:t>
      </w:r>
      <w:r w:rsidRPr="009D3902">
        <w:rPr>
          <w:rFonts w:ascii="Calibri" w:hAnsi="Calibri"/>
          <w:b/>
          <w:bCs/>
          <w:sz w:val="28"/>
          <w:szCs w:val="28"/>
        </w:rPr>
        <w:t xml:space="preserve">year in </w:t>
      </w:r>
      <w:r w:rsidR="00A16797" w:rsidRPr="009D3902">
        <w:rPr>
          <w:rFonts w:ascii="Calibri" w:hAnsi="Calibri"/>
          <w:b/>
          <w:bCs/>
          <w:sz w:val="28"/>
          <w:szCs w:val="28"/>
        </w:rPr>
        <w:t>review</w:t>
      </w:r>
    </w:p>
    <w:p w14:paraId="10C5D026" w14:textId="30AD4189" w:rsidR="000D4ABE" w:rsidRPr="00965603" w:rsidRDefault="00681F50" w:rsidP="00977DF0">
      <w:pPr>
        <w:pStyle w:val="Default"/>
        <w:spacing w:before="0"/>
        <w:rPr>
          <w:rFonts w:ascii="Calibri" w:eastAsia="Calibri" w:hAnsi="Calibri" w:cs="Calibri"/>
        </w:rPr>
      </w:pPr>
      <w:r w:rsidRPr="00965603">
        <w:rPr>
          <w:rFonts w:ascii="Calibri" w:eastAsia="Calibri" w:hAnsi="Calibri" w:cs="Calibri"/>
        </w:rPr>
        <w:t xml:space="preserve">The MC hit the year running, we had to! We started by organising two well-attended </w:t>
      </w:r>
      <w:r w:rsidR="000D4ABE" w:rsidRPr="00965603">
        <w:rPr>
          <w:rFonts w:ascii="Calibri" w:eastAsia="Calibri" w:hAnsi="Calibri" w:cs="Calibri"/>
        </w:rPr>
        <w:t>online Member</w:t>
      </w:r>
      <w:r w:rsidRPr="00965603">
        <w:rPr>
          <w:rFonts w:ascii="Calibri" w:eastAsia="Calibri" w:hAnsi="Calibri" w:cs="Calibri"/>
        </w:rPr>
        <w:t xml:space="preserve"> Consultation</w:t>
      </w:r>
      <w:r w:rsidR="000D4ABE" w:rsidRPr="00965603">
        <w:rPr>
          <w:rFonts w:ascii="Calibri" w:eastAsia="Calibri" w:hAnsi="Calibri" w:cs="Calibri"/>
        </w:rPr>
        <w:t>s</w:t>
      </w:r>
      <w:r w:rsidRPr="00965603">
        <w:rPr>
          <w:rFonts w:ascii="Calibri" w:eastAsia="Calibri" w:hAnsi="Calibri" w:cs="Calibri"/>
        </w:rPr>
        <w:t xml:space="preserve"> </w:t>
      </w:r>
      <w:r w:rsidR="000249CF" w:rsidRPr="00965603">
        <w:rPr>
          <w:rFonts w:ascii="Calibri" w:eastAsia="Calibri" w:hAnsi="Calibri" w:cs="Calibri"/>
        </w:rPr>
        <w:t>in early</w:t>
      </w:r>
      <w:r w:rsidRPr="00965603">
        <w:rPr>
          <w:rFonts w:ascii="Calibri" w:eastAsia="Calibri" w:hAnsi="Calibri" w:cs="Calibri"/>
        </w:rPr>
        <w:t xml:space="preserve"> January, specifically to address Alfalfa H</w:t>
      </w:r>
      <w:r w:rsidR="000249CF" w:rsidRPr="00965603">
        <w:rPr>
          <w:rFonts w:ascii="Calibri" w:eastAsia="Calibri" w:hAnsi="Calibri" w:cs="Calibri"/>
        </w:rPr>
        <w:t xml:space="preserve">ouse’s immediate future. All up, seven meetings were held in January, followed by five in February. </w:t>
      </w:r>
      <w:r w:rsidR="000D4ABE" w:rsidRPr="00965603">
        <w:rPr>
          <w:rFonts w:ascii="Calibri" w:eastAsia="Calibri" w:hAnsi="Calibri" w:cs="Calibri"/>
        </w:rPr>
        <w:t xml:space="preserve">From March, they were held once a month. </w:t>
      </w:r>
    </w:p>
    <w:p w14:paraId="4CF462E5" w14:textId="77777777" w:rsidR="00606267" w:rsidRPr="00965603" w:rsidRDefault="00606267" w:rsidP="00977DF0">
      <w:pPr>
        <w:pStyle w:val="Default"/>
        <w:spacing w:before="0"/>
        <w:rPr>
          <w:rFonts w:ascii="Calibri" w:eastAsia="Calibri" w:hAnsi="Calibri" w:cs="Calibri"/>
        </w:rPr>
      </w:pPr>
    </w:p>
    <w:p w14:paraId="6F733371" w14:textId="6A21824F" w:rsidR="00606267" w:rsidRPr="00965603" w:rsidRDefault="00606267" w:rsidP="00606267">
      <w:pPr>
        <w:pStyle w:val="Default"/>
        <w:spacing w:before="0"/>
        <w:rPr>
          <w:rFonts w:ascii="Calibri" w:eastAsia="Calibri" w:hAnsi="Calibri" w:cs="Calibri"/>
        </w:rPr>
      </w:pPr>
      <w:r w:rsidRPr="00965603">
        <w:rPr>
          <w:rFonts w:ascii="Calibri" w:eastAsia="Calibri" w:hAnsi="Calibri" w:cs="Calibri"/>
        </w:rPr>
        <w:t xml:space="preserve">In early February, we received the shock news that our landlord had decided to give us thirty days notice to vacate our premises, after we had sought some rent relief in January. We immediately met with our estate agent, and within slightly over a month had successfully negotiated a 2-year lease, with a 2-year option. </w:t>
      </w:r>
    </w:p>
    <w:p w14:paraId="7F4007BD" w14:textId="77777777" w:rsidR="00606267" w:rsidRPr="00965603" w:rsidRDefault="00606267" w:rsidP="00606267">
      <w:pPr>
        <w:pStyle w:val="Default"/>
        <w:spacing w:before="0"/>
        <w:rPr>
          <w:rFonts w:ascii="Calibri" w:eastAsia="Calibri" w:hAnsi="Calibri" w:cs="Calibri"/>
        </w:rPr>
      </w:pPr>
    </w:p>
    <w:p w14:paraId="6A49F2DC" w14:textId="77777777" w:rsidR="00C3652B" w:rsidRPr="00965603" w:rsidRDefault="000D4ABE" w:rsidP="000D6A5F">
      <w:pPr>
        <w:pStyle w:val="Default"/>
        <w:spacing w:before="0"/>
        <w:rPr>
          <w:rFonts w:ascii="Calibri" w:hAnsi="Calibri"/>
        </w:rPr>
      </w:pPr>
      <w:r w:rsidRPr="00965603">
        <w:rPr>
          <w:rFonts w:ascii="Calibri" w:eastAsia="Calibri" w:hAnsi="Calibri" w:cs="Calibri"/>
        </w:rPr>
        <w:t xml:space="preserve">‘Working group’ meetings also began in earnest </w:t>
      </w:r>
      <w:r w:rsidR="00750348" w:rsidRPr="00965603">
        <w:rPr>
          <w:rFonts w:ascii="Calibri" w:eastAsia="Calibri" w:hAnsi="Calibri" w:cs="Calibri"/>
        </w:rPr>
        <w:t xml:space="preserve">in January, </w:t>
      </w:r>
      <w:r w:rsidRPr="00965603">
        <w:rPr>
          <w:rFonts w:ascii="Calibri" w:eastAsia="Calibri" w:hAnsi="Calibri" w:cs="Calibri"/>
        </w:rPr>
        <w:t xml:space="preserve">to examine future ‘stay or go’ options (the AH v2.0 team), </w:t>
      </w:r>
      <w:r w:rsidR="00750348" w:rsidRPr="00965603">
        <w:rPr>
          <w:rFonts w:ascii="Calibri" w:eastAsia="Calibri" w:hAnsi="Calibri" w:cs="Calibri"/>
        </w:rPr>
        <w:t xml:space="preserve">and improve communications. The AH v2.0 team, once our future became more secure, </w:t>
      </w:r>
      <w:r w:rsidRPr="00965603">
        <w:rPr>
          <w:rFonts w:ascii="Calibri" w:eastAsia="Calibri" w:hAnsi="Calibri" w:cs="Calibri"/>
        </w:rPr>
        <w:t xml:space="preserve">ended up </w:t>
      </w:r>
      <w:r w:rsidR="00750348" w:rsidRPr="00965603">
        <w:rPr>
          <w:rFonts w:ascii="Calibri" w:hAnsi="Calibri"/>
        </w:rPr>
        <w:t>refreshing</w:t>
      </w:r>
      <w:r w:rsidRPr="00965603">
        <w:rPr>
          <w:rFonts w:ascii="Calibri" w:hAnsi="Calibri"/>
        </w:rPr>
        <w:t xml:space="preserve"> our Vision and Purpose Statements</w:t>
      </w:r>
      <w:r w:rsidR="00750348" w:rsidRPr="00965603">
        <w:rPr>
          <w:rFonts w:ascii="Calibri" w:hAnsi="Calibri"/>
        </w:rPr>
        <w:t xml:space="preserve">, and also started work on our Business Plans. </w:t>
      </w:r>
    </w:p>
    <w:p w14:paraId="656DACE4" w14:textId="77777777" w:rsidR="00C3652B" w:rsidRPr="00965603" w:rsidRDefault="00C3652B" w:rsidP="000D6A5F">
      <w:pPr>
        <w:pStyle w:val="Default"/>
        <w:spacing w:before="0"/>
        <w:rPr>
          <w:rFonts w:ascii="Calibri" w:hAnsi="Calibri"/>
        </w:rPr>
      </w:pPr>
    </w:p>
    <w:p w14:paraId="6082FBA9" w14:textId="77777777" w:rsidR="00A04AF4" w:rsidRPr="00965603" w:rsidRDefault="00C3652B" w:rsidP="00A04AF4">
      <w:pPr>
        <w:pStyle w:val="Default"/>
        <w:spacing w:before="0"/>
        <w:rPr>
          <w:rFonts w:ascii="Calibri" w:hAnsi="Calibri"/>
        </w:rPr>
      </w:pPr>
      <w:r w:rsidRPr="00965603">
        <w:rPr>
          <w:rFonts w:ascii="Calibri" w:hAnsi="Calibri"/>
        </w:rPr>
        <w:t xml:space="preserve">Alfalfa House’s </w:t>
      </w:r>
      <w:r w:rsidR="00750348" w:rsidRPr="00965603">
        <w:rPr>
          <w:rFonts w:ascii="Calibri" w:hAnsi="Calibri"/>
        </w:rPr>
        <w:t xml:space="preserve">official </w:t>
      </w:r>
      <w:r w:rsidR="00750348" w:rsidRPr="00965603">
        <w:rPr>
          <w:rFonts w:ascii="Calibri" w:hAnsi="Calibri"/>
          <w:i/>
        </w:rPr>
        <w:t>V</w:t>
      </w:r>
      <w:r w:rsidR="000D4ABE" w:rsidRPr="00965603">
        <w:rPr>
          <w:rFonts w:ascii="Calibri" w:hAnsi="Calibri"/>
          <w:i/>
          <w:u w:color="000000"/>
          <w:lang w:val="fr-FR"/>
        </w:rPr>
        <w:t>ision</w:t>
      </w:r>
      <w:r w:rsidR="00750348" w:rsidRPr="00965603">
        <w:rPr>
          <w:rFonts w:ascii="Calibri" w:hAnsi="Calibri"/>
          <w:u w:color="000000"/>
          <w:lang w:val="fr-FR"/>
        </w:rPr>
        <w:t xml:space="preserve"> </w:t>
      </w:r>
      <w:r w:rsidRPr="00965603">
        <w:rPr>
          <w:rFonts w:ascii="Calibri" w:hAnsi="Calibri"/>
          <w:u w:color="000000"/>
          <w:lang w:val="fr-FR"/>
        </w:rPr>
        <w:t>became</w:t>
      </w:r>
      <w:r w:rsidR="000D4ABE" w:rsidRPr="00965603">
        <w:rPr>
          <w:rFonts w:ascii="Calibri" w:hAnsi="Calibri"/>
          <w:u w:color="000000"/>
        </w:rPr>
        <w:t xml:space="preserve">: </w:t>
      </w:r>
      <w:r w:rsidR="000D4ABE" w:rsidRPr="00965603">
        <w:rPr>
          <w:rFonts w:ascii="Calibri" w:hAnsi="Calibri"/>
          <w:b/>
          <w:i/>
          <w:u w:color="000000"/>
        </w:rPr>
        <w:t>Sustainable and healthy food for a sustainable and healthy planet</w:t>
      </w:r>
      <w:r w:rsidR="00A04AF4" w:rsidRPr="00965603">
        <w:rPr>
          <w:rFonts w:ascii="Calibri" w:hAnsi="Calibri"/>
          <w:u w:color="000000"/>
        </w:rPr>
        <w:t>.</w:t>
      </w:r>
    </w:p>
    <w:p w14:paraId="1087E517" w14:textId="77777777" w:rsidR="00C30E26" w:rsidRDefault="00C30E26" w:rsidP="00A04AF4">
      <w:pPr>
        <w:pStyle w:val="Default"/>
        <w:spacing w:before="0"/>
        <w:rPr>
          <w:rFonts w:ascii="Calibri" w:hAnsi="Calibri"/>
          <w:u w:color="000000"/>
        </w:rPr>
      </w:pPr>
    </w:p>
    <w:p w14:paraId="2EB6E4C2" w14:textId="1BFD769C" w:rsidR="000D6A5F" w:rsidRPr="00965603" w:rsidRDefault="00A04AF4" w:rsidP="00A04AF4">
      <w:pPr>
        <w:pStyle w:val="Default"/>
        <w:spacing w:before="0"/>
        <w:rPr>
          <w:rFonts w:ascii="Calibri" w:hAnsi="Calibri"/>
        </w:rPr>
      </w:pPr>
      <w:r w:rsidRPr="00965603">
        <w:rPr>
          <w:rFonts w:ascii="Calibri" w:hAnsi="Calibri"/>
          <w:u w:color="000000"/>
        </w:rPr>
        <w:lastRenderedPageBreak/>
        <w:t>A</w:t>
      </w:r>
      <w:r w:rsidR="00C3652B" w:rsidRPr="00965603">
        <w:rPr>
          <w:rFonts w:ascii="Calibri" w:hAnsi="Calibri"/>
          <w:u w:color="000000"/>
        </w:rPr>
        <w:t>nd o</w:t>
      </w:r>
      <w:r w:rsidR="000D4ABE" w:rsidRPr="00965603">
        <w:rPr>
          <w:rFonts w:ascii="Calibri" w:hAnsi="Calibri"/>
          <w:u w:color="000000"/>
        </w:rPr>
        <w:t xml:space="preserve">ur </w:t>
      </w:r>
      <w:r w:rsidR="000D4ABE" w:rsidRPr="00965603">
        <w:rPr>
          <w:rFonts w:ascii="Calibri" w:hAnsi="Calibri"/>
          <w:i/>
          <w:u w:color="000000"/>
        </w:rPr>
        <w:t>Purpose</w:t>
      </w:r>
      <w:r w:rsidR="000D4ABE" w:rsidRPr="00965603">
        <w:rPr>
          <w:rFonts w:ascii="Calibri" w:hAnsi="Calibri"/>
          <w:u w:color="000000"/>
        </w:rPr>
        <w:t xml:space="preserve">: </w:t>
      </w:r>
      <w:r w:rsidR="000D4ABE" w:rsidRPr="00965603">
        <w:rPr>
          <w:rFonts w:ascii="Calibri" w:hAnsi="Calibri"/>
          <w:b/>
          <w:i/>
          <w:u w:color="000000"/>
        </w:rPr>
        <w:t>To empower the community to make informed decisions that have a positive impact on the environment, local producers, and its members through its shop and activities</w:t>
      </w:r>
      <w:r w:rsidR="00750348" w:rsidRPr="00965603">
        <w:rPr>
          <w:rFonts w:ascii="Calibri" w:hAnsi="Calibri"/>
          <w:b/>
          <w:i/>
          <w:u w:color="000000"/>
        </w:rPr>
        <w:t>.</w:t>
      </w:r>
    </w:p>
    <w:p w14:paraId="008B2926" w14:textId="77777777" w:rsidR="000D6A5F" w:rsidRPr="00965603" w:rsidRDefault="000D6A5F" w:rsidP="000D6A5F">
      <w:pPr>
        <w:pStyle w:val="Default"/>
        <w:spacing w:before="0"/>
        <w:rPr>
          <w:rFonts w:ascii="Calibri" w:hAnsi="Calibri"/>
          <w:i/>
        </w:rPr>
      </w:pPr>
    </w:p>
    <w:p w14:paraId="79A18D3E" w14:textId="3CABEDFB" w:rsidR="000D6A5F" w:rsidRPr="00965603" w:rsidRDefault="00977DF0" w:rsidP="000D6A5F">
      <w:pPr>
        <w:pStyle w:val="Default"/>
        <w:spacing w:before="0"/>
        <w:rPr>
          <w:rFonts w:ascii="Calibri" w:hAnsi="Calibri"/>
        </w:rPr>
      </w:pPr>
      <w:r w:rsidRPr="00965603">
        <w:rPr>
          <w:rFonts w:ascii="Calibri" w:hAnsi="Calibri"/>
        </w:rPr>
        <w:t>A</w:t>
      </w:r>
      <w:r w:rsidR="00A04AF4" w:rsidRPr="00965603">
        <w:rPr>
          <w:rFonts w:ascii="Calibri" w:hAnsi="Calibri"/>
        </w:rPr>
        <w:t>lso in January, a</w:t>
      </w:r>
      <w:r w:rsidRPr="00965603">
        <w:rPr>
          <w:rFonts w:ascii="Calibri" w:hAnsi="Calibri"/>
        </w:rPr>
        <w:t xml:space="preserve"> new marketing team (the 'content gang') set about contacting as many members as possible to gauge mem</w:t>
      </w:r>
      <w:r w:rsidR="00C62C11">
        <w:rPr>
          <w:rFonts w:ascii="Calibri" w:hAnsi="Calibri"/>
        </w:rPr>
        <w:t>ber feedback, then developed a Members S</w:t>
      </w:r>
      <w:r w:rsidRPr="00965603">
        <w:rPr>
          <w:rFonts w:ascii="Calibri" w:hAnsi="Calibri"/>
        </w:rPr>
        <w:t>urvey</w:t>
      </w:r>
      <w:r w:rsidR="00C3652B" w:rsidRPr="00965603">
        <w:rPr>
          <w:rFonts w:ascii="Calibri" w:hAnsi="Calibri"/>
        </w:rPr>
        <w:t xml:space="preserve"> sent out in March</w:t>
      </w:r>
      <w:r w:rsidRPr="00965603">
        <w:rPr>
          <w:rFonts w:ascii="Calibri" w:hAnsi="Calibri"/>
        </w:rPr>
        <w:t>, garnering a high response rate. They also ensured regular social media posts on Instagram and Facebook, and instigated longer</w:t>
      </w:r>
      <w:r w:rsidR="000D6A5F" w:rsidRPr="00965603">
        <w:rPr>
          <w:rFonts w:ascii="Calibri" w:hAnsi="Calibri"/>
        </w:rPr>
        <w:t>,</w:t>
      </w:r>
      <w:r w:rsidRPr="00965603">
        <w:rPr>
          <w:rFonts w:ascii="Calibri" w:hAnsi="Calibri"/>
        </w:rPr>
        <w:t xml:space="preserve"> </w:t>
      </w:r>
      <w:r w:rsidR="000D6A5F" w:rsidRPr="00965603">
        <w:rPr>
          <w:rFonts w:ascii="Calibri" w:hAnsi="Calibri"/>
        </w:rPr>
        <w:t>more ‘newsy’ and informative</w:t>
      </w:r>
      <w:r w:rsidRPr="00965603">
        <w:rPr>
          <w:rFonts w:ascii="Calibri" w:hAnsi="Calibri"/>
        </w:rPr>
        <w:t xml:space="preserve"> monthly newsletters</w:t>
      </w:r>
      <w:r w:rsidR="00C62C11">
        <w:rPr>
          <w:rFonts w:ascii="Calibri" w:hAnsi="Calibri"/>
        </w:rPr>
        <w:t>, which have been theme-based –</w:t>
      </w:r>
      <w:r w:rsidR="00185D2F" w:rsidRPr="00965603">
        <w:rPr>
          <w:rFonts w:ascii="Calibri" w:hAnsi="Calibri"/>
        </w:rPr>
        <w:t xml:space="preserve"> </w:t>
      </w:r>
      <w:r w:rsidR="00B64673" w:rsidRPr="00965603">
        <w:rPr>
          <w:rFonts w:ascii="Calibri" w:hAnsi="Calibri"/>
        </w:rPr>
        <w:t xml:space="preserve">for example, </w:t>
      </w:r>
      <w:r w:rsidR="00185D2F" w:rsidRPr="00965603">
        <w:rPr>
          <w:rFonts w:ascii="Calibri" w:hAnsi="Calibri"/>
        </w:rPr>
        <w:t xml:space="preserve">coinciding with Plastic Free July and </w:t>
      </w:r>
      <w:r w:rsidR="00AF1F41" w:rsidRPr="00965603">
        <w:rPr>
          <w:rFonts w:ascii="Calibri" w:hAnsi="Calibri"/>
        </w:rPr>
        <w:t xml:space="preserve">most </w:t>
      </w:r>
      <w:r w:rsidR="00185D2F" w:rsidRPr="00965603">
        <w:rPr>
          <w:rFonts w:ascii="Calibri" w:hAnsi="Calibri"/>
        </w:rPr>
        <w:t xml:space="preserve">recently, </w:t>
      </w:r>
      <w:r w:rsidR="00AF1F41" w:rsidRPr="00965603">
        <w:rPr>
          <w:rFonts w:ascii="Calibri" w:hAnsi="Calibri"/>
        </w:rPr>
        <w:t xml:space="preserve">National </w:t>
      </w:r>
      <w:r w:rsidR="00185D2F" w:rsidRPr="00965603">
        <w:rPr>
          <w:rFonts w:ascii="Calibri" w:hAnsi="Calibri"/>
        </w:rPr>
        <w:t>Recycli</w:t>
      </w:r>
      <w:r w:rsidR="00AF1F41" w:rsidRPr="00965603">
        <w:rPr>
          <w:rFonts w:ascii="Calibri" w:hAnsi="Calibri"/>
        </w:rPr>
        <w:t>ng</w:t>
      </w:r>
      <w:r w:rsidR="00185D2F" w:rsidRPr="00965603">
        <w:rPr>
          <w:rFonts w:ascii="Calibri" w:hAnsi="Calibri"/>
        </w:rPr>
        <w:t xml:space="preserve"> Week</w:t>
      </w:r>
      <w:r w:rsidR="00AF1F41" w:rsidRPr="00965603">
        <w:rPr>
          <w:rFonts w:ascii="Calibri" w:hAnsi="Calibri"/>
        </w:rPr>
        <w:t>.</w:t>
      </w:r>
    </w:p>
    <w:p w14:paraId="31DDEA98" w14:textId="77777777" w:rsidR="00832ED8" w:rsidRPr="00965603" w:rsidRDefault="00832ED8" w:rsidP="000D6A5F">
      <w:pPr>
        <w:pStyle w:val="Default"/>
        <w:spacing w:before="0"/>
        <w:rPr>
          <w:rFonts w:ascii="Calibri" w:hAnsi="Calibri"/>
        </w:rPr>
      </w:pPr>
    </w:p>
    <w:p w14:paraId="297D9127" w14:textId="223E1ADF" w:rsidR="00832ED8" w:rsidRPr="00965603" w:rsidRDefault="00D357AA" w:rsidP="000D6A5F">
      <w:pPr>
        <w:pStyle w:val="Default"/>
        <w:spacing w:before="0"/>
        <w:rPr>
          <w:rFonts w:ascii="Calibri" w:hAnsi="Calibri"/>
        </w:rPr>
      </w:pPr>
      <w:r w:rsidRPr="00965603">
        <w:rPr>
          <w:rFonts w:ascii="Calibri" w:hAnsi="Calibri"/>
        </w:rPr>
        <w:t>On March 4, a well-</w:t>
      </w:r>
      <w:r w:rsidR="00832ED8" w:rsidRPr="00965603">
        <w:rPr>
          <w:rFonts w:ascii="Calibri" w:hAnsi="Calibri"/>
        </w:rPr>
        <w:t xml:space="preserve">attended </w:t>
      </w:r>
      <w:r w:rsidR="00AF1F41" w:rsidRPr="00965603">
        <w:rPr>
          <w:rFonts w:ascii="Calibri" w:hAnsi="Calibri"/>
        </w:rPr>
        <w:t>gathering</w:t>
      </w:r>
      <w:r w:rsidR="00832ED8" w:rsidRPr="00965603">
        <w:rPr>
          <w:rFonts w:ascii="Calibri" w:hAnsi="Calibri"/>
        </w:rPr>
        <w:t xml:space="preserve"> was held at Petersham Bowlo, where we </w:t>
      </w:r>
      <w:r w:rsidR="00AF1F41" w:rsidRPr="00965603">
        <w:rPr>
          <w:rFonts w:ascii="Calibri" w:hAnsi="Calibri"/>
        </w:rPr>
        <w:t>learnt from</w:t>
      </w:r>
      <w:r w:rsidR="00832ED8" w:rsidRPr="00965603">
        <w:rPr>
          <w:rFonts w:ascii="Calibri" w:hAnsi="Calibri"/>
        </w:rPr>
        <w:t xml:space="preserve"> the </w:t>
      </w:r>
      <w:r w:rsidRPr="00965603">
        <w:rPr>
          <w:rFonts w:ascii="Calibri" w:hAnsi="Calibri"/>
        </w:rPr>
        <w:t xml:space="preserve">inspiration and </w:t>
      </w:r>
      <w:r w:rsidR="00AF1F41" w:rsidRPr="00965603">
        <w:rPr>
          <w:rFonts w:ascii="Calibri" w:hAnsi="Calibri"/>
        </w:rPr>
        <w:t xml:space="preserve">wisdom </w:t>
      </w:r>
      <w:r w:rsidR="00832ED8" w:rsidRPr="00965603">
        <w:rPr>
          <w:rFonts w:ascii="Calibri" w:hAnsi="Calibri"/>
        </w:rPr>
        <w:t xml:space="preserve">of George Catsi, who helped preserve this local </w:t>
      </w:r>
      <w:r w:rsidR="00185D2F" w:rsidRPr="00965603">
        <w:rPr>
          <w:rFonts w:ascii="Calibri" w:hAnsi="Calibri"/>
        </w:rPr>
        <w:t xml:space="preserve">Inner West </w:t>
      </w:r>
      <w:r w:rsidR="00832ED8" w:rsidRPr="00965603">
        <w:rPr>
          <w:rFonts w:ascii="Calibri" w:hAnsi="Calibri"/>
        </w:rPr>
        <w:t>i</w:t>
      </w:r>
      <w:r w:rsidR="00185D2F" w:rsidRPr="00965603">
        <w:rPr>
          <w:rFonts w:ascii="Calibri" w:hAnsi="Calibri"/>
        </w:rPr>
        <w:t>c</w:t>
      </w:r>
      <w:r w:rsidR="00832ED8" w:rsidRPr="00965603">
        <w:rPr>
          <w:rFonts w:ascii="Calibri" w:hAnsi="Calibri"/>
        </w:rPr>
        <w:t>on from developers.</w:t>
      </w:r>
    </w:p>
    <w:p w14:paraId="15DC5350" w14:textId="77777777" w:rsidR="00AF1F41" w:rsidRPr="00965603" w:rsidRDefault="00AF1F41" w:rsidP="000D6A5F">
      <w:pPr>
        <w:pStyle w:val="Default"/>
        <w:spacing w:before="0"/>
        <w:rPr>
          <w:rFonts w:ascii="Calibri" w:hAnsi="Calibri"/>
        </w:rPr>
      </w:pPr>
    </w:p>
    <w:p w14:paraId="5D8EDA07" w14:textId="53677F44" w:rsidR="00AF1F41" w:rsidRPr="00965603" w:rsidRDefault="00AF1F41" w:rsidP="00AF1F41">
      <w:pPr>
        <w:pStyle w:val="Default"/>
        <w:spacing w:before="0"/>
        <w:rPr>
          <w:rFonts w:ascii="Calibri" w:hAnsi="Calibri"/>
          <w:i/>
        </w:rPr>
      </w:pPr>
      <w:r w:rsidRPr="00965603">
        <w:rPr>
          <w:rFonts w:ascii="Calibri" w:hAnsi="Calibri"/>
          <w:u w:color="000000"/>
        </w:rPr>
        <w:t xml:space="preserve">In March, we raised our community profile, and some much needed funds, in a lively Plant and Bake Sale. Another was planned for the day the June lockdown started, but had to be postponed. </w:t>
      </w:r>
    </w:p>
    <w:p w14:paraId="4C4F2592" w14:textId="77777777" w:rsidR="00AF1F41" w:rsidRPr="00965603" w:rsidRDefault="00AF1F41" w:rsidP="00AF1F41">
      <w:pPr>
        <w:pStyle w:val="Default"/>
        <w:spacing w:before="0"/>
        <w:rPr>
          <w:rFonts w:ascii="Calibri" w:hAnsi="Calibri"/>
          <w:i/>
        </w:rPr>
      </w:pPr>
    </w:p>
    <w:p w14:paraId="13612284" w14:textId="1C5D7601" w:rsidR="00AF1F41" w:rsidRPr="00965603" w:rsidRDefault="00AF1F41" w:rsidP="00AF1F41">
      <w:pPr>
        <w:pStyle w:val="Default"/>
        <w:spacing w:before="0"/>
        <w:rPr>
          <w:rFonts w:ascii="Calibri" w:hAnsi="Calibri"/>
          <w:i/>
        </w:rPr>
      </w:pPr>
      <w:r w:rsidRPr="00965603">
        <w:rPr>
          <w:rFonts w:ascii="Calibri" w:hAnsi="Calibri"/>
          <w:u w:color="000000"/>
        </w:rPr>
        <w:t xml:space="preserve">An ambitious program started in June with workshops on Vegan Baking, The Art of Chai, Seitan (a </w:t>
      </w:r>
      <w:r w:rsidRPr="00965603">
        <w:rPr>
          <w:rFonts w:ascii="Calibri" w:hAnsi="Calibri" w:cs="Times"/>
        </w:rPr>
        <w:t>vegan ‘meat’ made from wheat gluten)</w:t>
      </w:r>
      <w:r w:rsidRPr="00965603">
        <w:rPr>
          <w:rFonts w:ascii="Calibri" w:hAnsi="Calibri"/>
          <w:u w:color="000000"/>
        </w:rPr>
        <w:t xml:space="preserve"> and Bread Making. The Vegan Baking workshop was successfully held just before th</w:t>
      </w:r>
      <w:r w:rsidR="00C62C11">
        <w:rPr>
          <w:rFonts w:ascii="Calibri" w:hAnsi="Calibri"/>
          <w:u w:color="000000"/>
        </w:rPr>
        <w:t>e June lockdown intervened, the others having</w:t>
      </w:r>
      <w:r w:rsidRPr="00965603">
        <w:rPr>
          <w:rFonts w:ascii="Calibri" w:hAnsi="Calibri"/>
          <w:u w:color="000000"/>
        </w:rPr>
        <w:t xml:space="preserve"> to be postponed to the future. But expect to see them back in 2022. </w:t>
      </w:r>
    </w:p>
    <w:p w14:paraId="39734537" w14:textId="77777777" w:rsidR="000D6A5F" w:rsidRPr="00965603" w:rsidRDefault="000D6A5F" w:rsidP="000D6A5F">
      <w:pPr>
        <w:pStyle w:val="Default"/>
        <w:spacing w:before="0"/>
        <w:rPr>
          <w:rFonts w:ascii="Calibri" w:hAnsi="Calibri"/>
        </w:rPr>
      </w:pPr>
    </w:p>
    <w:p w14:paraId="4CF0E191" w14:textId="42E04C5A" w:rsidR="00A04AF4" w:rsidRPr="00965603" w:rsidRDefault="00977DF0" w:rsidP="000D6A5F">
      <w:pPr>
        <w:pStyle w:val="Default"/>
        <w:spacing w:before="0"/>
        <w:rPr>
          <w:rFonts w:ascii="Calibri" w:hAnsi="Calibri"/>
          <w:u w:color="000000"/>
        </w:rPr>
      </w:pPr>
      <w:r w:rsidRPr="00965603">
        <w:rPr>
          <w:rFonts w:ascii="Calibri" w:hAnsi="Calibri"/>
          <w:u w:color="000000"/>
        </w:rPr>
        <w:t xml:space="preserve">We </w:t>
      </w:r>
      <w:r w:rsidR="00832ED8" w:rsidRPr="00965603">
        <w:rPr>
          <w:rFonts w:ascii="Calibri" w:hAnsi="Calibri"/>
          <w:u w:color="000000"/>
        </w:rPr>
        <w:t xml:space="preserve">also </w:t>
      </w:r>
      <w:r w:rsidRPr="00965603">
        <w:rPr>
          <w:rFonts w:ascii="Calibri" w:hAnsi="Calibri"/>
          <w:u w:color="000000"/>
        </w:rPr>
        <w:t>applied for grants</w:t>
      </w:r>
      <w:r w:rsidR="00A04AF4" w:rsidRPr="00965603">
        <w:rPr>
          <w:rFonts w:ascii="Calibri" w:hAnsi="Calibri"/>
          <w:u w:color="000000"/>
        </w:rPr>
        <w:t>:</w:t>
      </w:r>
      <w:r w:rsidRPr="00965603">
        <w:rPr>
          <w:rFonts w:ascii="Calibri" w:hAnsi="Calibri"/>
          <w:u w:color="000000"/>
        </w:rPr>
        <w:t xml:space="preserve"> </w:t>
      </w:r>
    </w:p>
    <w:p w14:paraId="6455759B" w14:textId="77777777" w:rsidR="00A04AF4" w:rsidRPr="00965603" w:rsidRDefault="00977DF0" w:rsidP="00B64673">
      <w:pPr>
        <w:pStyle w:val="Default"/>
        <w:numPr>
          <w:ilvl w:val="0"/>
          <w:numId w:val="24"/>
        </w:numPr>
        <w:spacing w:before="0"/>
        <w:rPr>
          <w:rFonts w:ascii="Calibri" w:hAnsi="Calibri"/>
        </w:rPr>
      </w:pPr>
      <w:r w:rsidRPr="00965603">
        <w:rPr>
          <w:rFonts w:ascii="Calibri" w:hAnsi="Calibri"/>
          <w:u w:color="000000"/>
        </w:rPr>
        <w:t xml:space="preserve">to refurbish the shop (NSW government Community Building Partnerships); </w:t>
      </w:r>
    </w:p>
    <w:p w14:paraId="7F00DD8C" w14:textId="55946FCE" w:rsidR="00A04AF4" w:rsidRPr="00965603" w:rsidRDefault="00977DF0" w:rsidP="00B64673">
      <w:pPr>
        <w:pStyle w:val="Default"/>
        <w:numPr>
          <w:ilvl w:val="0"/>
          <w:numId w:val="24"/>
        </w:numPr>
        <w:spacing w:before="0"/>
        <w:rPr>
          <w:rFonts w:ascii="Calibri" w:hAnsi="Calibri"/>
        </w:rPr>
      </w:pPr>
      <w:r w:rsidRPr="00965603">
        <w:rPr>
          <w:rFonts w:ascii="Calibri" w:hAnsi="Calibri"/>
          <w:u w:color="000000"/>
        </w:rPr>
        <w:t xml:space="preserve">for $6,000 </w:t>
      </w:r>
      <w:r w:rsidR="000D6A5F" w:rsidRPr="00965603">
        <w:rPr>
          <w:rFonts w:ascii="Calibri" w:hAnsi="Calibri"/>
          <w:u w:color="000000"/>
        </w:rPr>
        <w:t xml:space="preserve">in </w:t>
      </w:r>
      <w:r w:rsidRPr="00965603">
        <w:rPr>
          <w:rFonts w:ascii="Calibri" w:hAnsi="Calibri"/>
          <w:u w:color="000000"/>
        </w:rPr>
        <w:t xml:space="preserve">matching </w:t>
      </w:r>
      <w:r w:rsidR="000D6A5F" w:rsidRPr="00965603">
        <w:rPr>
          <w:rFonts w:ascii="Calibri" w:hAnsi="Calibri"/>
          <w:u w:color="000000"/>
        </w:rPr>
        <w:t xml:space="preserve">donations </w:t>
      </w:r>
      <w:r w:rsidRPr="00965603">
        <w:rPr>
          <w:rFonts w:ascii="Calibri" w:hAnsi="Calibri"/>
          <w:u w:color="000000"/>
        </w:rPr>
        <w:t xml:space="preserve">(Ethical Jobs); </w:t>
      </w:r>
      <w:r w:rsidR="00A04AF4" w:rsidRPr="00965603">
        <w:rPr>
          <w:rFonts w:ascii="Calibri" w:hAnsi="Calibri"/>
          <w:u w:color="000000"/>
        </w:rPr>
        <w:t>and</w:t>
      </w:r>
    </w:p>
    <w:p w14:paraId="3D832286" w14:textId="3A9207EE" w:rsidR="00A04AF4" w:rsidRPr="00965603" w:rsidRDefault="00977DF0" w:rsidP="00B64673">
      <w:pPr>
        <w:pStyle w:val="Default"/>
        <w:numPr>
          <w:ilvl w:val="0"/>
          <w:numId w:val="24"/>
        </w:numPr>
        <w:spacing w:before="0"/>
        <w:rPr>
          <w:rFonts w:ascii="Calibri" w:hAnsi="Calibri"/>
        </w:rPr>
      </w:pPr>
      <w:r w:rsidRPr="00965603">
        <w:rPr>
          <w:rFonts w:ascii="Calibri" w:hAnsi="Calibri"/>
          <w:u w:color="000000"/>
        </w:rPr>
        <w:t xml:space="preserve">a community arts project (Inner West Council). </w:t>
      </w:r>
    </w:p>
    <w:p w14:paraId="71F257F8" w14:textId="4884D2F6" w:rsidR="000D6A5F" w:rsidRPr="00965603" w:rsidRDefault="00977DF0" w:rsidP="00A04AF4">
      <w:pPr>
        <w:pStyle w:val="Default"/>
        <w:spacing w:before="0"/>
        <w:rPr>
          <w:rFonts w:ascii="Calibri" w:hAnsi="Calibri"/>
          <w:u w:color="000000"/>
        </w:rPr>
      </w:pPr>
      <w:r w:rsidRPr="00965603">
        <w:rPr>
          <w:rFonts w:ascii="Calibri" w:hAnsi="Calibri"/>
          <w:u w:color="000000"/>
        </w:rPr>
        <w:t>We were</w:t>
      </w:r>
      <w:r w:rsidR="00B64673" w:rsidRPr="00965603">
        <w:rPr>
          <w:rFonts w:ascii="Calibri" w:hAnsi="Calibri"/>
          <w:u w:color="000000"/>
        </w:rPr>
        <w:t>n’t successful wit</w:t>
      </w:r>
      <w:r w:rsidR="00C62C11">
        <w:rPr>
          <w:rFonts w:ascii="Calibri" w:hAnsi="Calibri"/>
          <w:u w:color="000000"/>
        </w:rPr>
        <w:t>h</w:t>
      </w:r>
      <w:r w:rsidRPr="00965603">
        <w:rPr>
          <w:rFonts w:ascii="Calibri" w:hAnsi="Calibri"/>
          <w:u w:color="000000"/>
        </w:rPr>
        <w:t xml:space="preserve"> the NSW government </w:t>
      </w:r>
      <w:r w:rsidR="00B64673" w:rsidRPr="00965603">
        <w:rPr>
          <w:rFonts w:ascii="Calibri" w:hAnsi="Calibri"/>
          <w:u w:color="000000"/>
        </w:rPr>
        <w:t>grant</w:t>
      </w:r>
      <w:r w:rsidRPr="00965603">
        <w:rPr>
          <w:rFonts w:ascii="Calibri" w:hAnsi="Calibri"/>
          <w:u w:color="000000"/>
        </w:rPr>
        <w:t xml:space="preserve"> and are still </w:t>
      </w:r>
      <w:r w:rsidR="000D6A5F" w:rsidRPr="00965603">
        <w:rPr>
          <w:rFonts w:ascii="Calibri" w:hAnsi="Calibri"/>
          <w:u w:color="000000"/>
        </w:rPr>
        <w:t>a</w:t>
      </w:r>
      <w:r w:rsidRPr="00965603">
        <w:rPr>
          <w:rFonts w:ascii="Calibri" w:hAnsi="Calibri"/>
          <w:u w:color="000000"/>
        </w:rPr>
        <w:t>wait</w:t>
      </w:r>
      <w:r w:rsidR="000D6A5F" w:rsidRPr="00965603">
        <w:rPr>
          <w:rFonts w:ascii="Calibri" w:hAnsi="Calibri"/>
          <w:u w:color="000000"/>
        </w:rPr>
        <w:t>ing the outcome of the other two.</w:t>
      </w:r>
    </w:p>
    <w:p w14:paraId="2D5CFBD3" w14:textId="77777777" w:rsidR="00AF1F41" w:rsidRPr="00965603" w:rsidRDefault="00AF1F41" w:rsidP="00A04AF4">
      <w:pPr>
        <w:pStyle w:val="Default"/>
        <w:spacing w:before="0"/>
        <w:rPr>
          <w:rFonts w:ascii="Calibri" w:hAnsi="Calibri"/>
          <w:u w:color="000000"/>
        </w:rPr>
      </w:pPr>
    </w:p>
    <w:p w14:paraId="1B9E2780" w14:textId="3F0A1599" w:rsidR="00AF1F41" w:rsidRPr="00965603" w:rsidRDefault="00AF1F41" w:rsidP="00AF1F41">
      <w:pPr>
        <w:pStyle w:val="Default"/>
        <w:spacing w:before="0"/>
        <w:rPr>
          <w:rFonts w:ascii="Calibri" w:hAnsi="Calibri"/>
          <w:u w:color="000000"/>
        </w:rPr>
      </w:pPr>
      <w:r w:rsidRPr="00965603">
        <w:rPr>
          <w:rFonts w:ascii="Calibri" w:hAnsi="Calibri"/>
          <w:u w:color="000000"/>
        </w:rPr>
        <w:t>We also developed more relationships with NSW farmers for organic</w:t>
      </w:r>
      <w:r w:rsidR="00B64673" w:rsidRPr="00965603">
        <w:rPr>
          <w:rFonts w:ascii="Calibri" w:hAnsi="Calibri"/>
          <w:u w:color="000000"/>
        </w:rPr>
        <w:t>,</w:t>
      </w:r>
      <w:r w:rsidRPr="00965603">
        <w:rPr>
          <w:rFonts w:ascii="Calibri" w:hAnsi="Calibri"/>
          <w:u w:color="000000"/>
        </w:rPr>
        <w:t xml:space="preserve"> </w:t>
      </w:r>
      <w:r w:rsidRPr="00965603">
        <w:rPr>
          <w:rFonts w:ascii="Calibri" w:hAnsi="Calibri"/>
          <w:i/>
          <w:u w:color="000000"/>
        </w:rPr>
        <w:t>farmer direct</w:t>
      </w:r>
      <w:r w:rsidRPr="00965603">
        <w:rPr>
          <w:rFonts w:ascii="Calibri" w:hAnsi="Calibri"/>
          <w:u w:color="000000"/>
        </w:rPr>
        <w:t xml:space="preserve"> produce</w:t>
      </w:r>
      <w:r w:rsidR="00B64673" w:rsidRPr="00965603">
        <w:rPr>
          <w:rFonts w:ascii="Calibri" w:hAnsi="Calibri"/>
          <w:u w:color="000000"/>
        </w:rPr>
        <w:t>,</w:t>
      </w:r>
      <w:r w:rsidRPr="00965603">
        <w:rPr>
          <w:rFonts w:ascii="Calibri" w:hAnsi="Calibri"/>
          <w:u w:color="000000"/>
        </w:rPr>
        <w:t xml:space="preserve"> re-introduced veggie boxes with delivery and pick-up options, and started a personal shopper service. These were particularly popular during the recent lockdown.</w:t>
      </w:r>
    </w:p>
    <w:p w14:paraId="38EF27B4" w14:textId="77777777" w:rsidR="000D6A5F" w:rsidRPr="00965603" w:rsidRDefault="000D6A5F" w:rsidP="000D6A5F">
      <w:pPr>
        <w:pStyle w:val="Default"/>
        <w:spacing w:before="0"/>
        <w:rPr>
          <w:rFonts w:ascii="Calibri" w:hAnsi="Calibri"/>
        </w:rPr>
      </w:pPr>
    </w:p>
    <w:p w14:paraId="7E09A255" w14:textId="0DBD5C1B" w:rsidR="000D6A5F" w:rsidRPr="00965603" w:rsidRDefault="00AF1F41" w:rsidP="000D6A5F">
      <w:pPr>
        <w:pStyle w:val="Default"/>
        <w:spacing w:before="0"/>
        <w:rPr>
          <w:rFonts w:ascii="Calibri" w:hAnsi="Calibri"/>
          <w:u w:color="000000"/>
        </w:rPr>
      </w:pPr>
      <w:r w:rsidRPr="00965603">
        <w:rPr>
          <w:rFonts w:ascii="Calibri" w:hAnsi="Calibri"/>
          <w:u w:color="000000"/>
        </w:rPr>
        <w:t>Alfalfa House</w:t>
      </w:r>
      <w:r w:rsidR="00977DF0" w:rsidRPr="00965603">
        <w:rPr>
          <w:rFonts w:ascii="Calibri" w:hAnsi="Calibri"/>
          <w:u w:color="000000"/>
        </w:rPr>
        <w:t xml:space="preserve"> </w:t>
      </w:r>
      <w:r w:rsidR="00A04AF4" w:rsidRPr="00965603">
        <w:rPr>
          <w:rFonts w:ascii="Calibri" w:hAnsi="Calibri"/>
          <w:u w:color="000000"/>
        </w:rPr>
        <w:t>successful</w:t>
      </w:r>
      <w:r w:rsidR="00552208" w:rsidRPr="00965603">
        <w:rPr>
          <w:rFonts w:ascii="Calibri" w:hAnsi="Calibri"/>
          <w:u w:color="000000"/>
        </w:rPr>
        <w:t>ly applied</w:t>
      </w:r>
      <w:r w:rsidR="00A04AF4" w:rsidRPr="00965603">
        <w:rPr>
          <w:rFonts w:ascii="Calibri" w:hAnsi="Calibri"/>
          <w:u w:color="000000"/>
        </w:rPr>
        <w:t xml:space="preserve"> for </w:t>
      </w:r>
      <w:r w:rsidR="00977DF0" w:rsidRPr="00965603">
        <w:rPr>
          <w:rFonts w:ascii="Calibri" w:hAnsi="Calibri"/>
          <w:u w:color="000000"/>
        </w:rPr>
        <w:t xml:space="preserve">NSW government COVID support packages, obtaining a </w:t>
      </w:r>
      <w:r w:rsidR="00C62C11">
        <w:rPr>
          <w:rFonts w:ascii="Calibri" w:hAnsi="Calibri"/>
          <w:u w:color="000000"/>
        </w:rPr>
        <w:t>$7,500</w:t>
      </w:r>
      <w:r w:rsidR="00371765" w:rsidRPr="00965603">
        <w:rPr>
          <w:rFonts w:ascii="Calibri" w:hAnsi="Calibri"/>
          <w:u w:color="000000"/>
        </w:rPr>
        <w:t xml:space="preserve"> </w:t>
      </w:r>
      <w:r w:rsidR="00977DF0" w:rsidRPr="00965603">
        <w:rPr>
          <w:rFonts w:ascii="Calibri" w:hAnsi="Calibri"/>
          <w:u w:color="000000"/>
        </w:rPr>
        <w:t>one-off Small B</w:t>
      </w:r>
      <w:r w:rsidR="00A04AF4" w:rsidRPr="00965603">
        <w:rPr>
          <w:rFonts w:ascii="Calibri" w:hAnsi="Calibri"/>
          <w:u w:color="000000"/>
        </w:rPr>
        <w:t>usiness G</w:t>
      </w:r>
      <w:r w:rsidR="00737C2C" w:rsidRPr="00965603">
        <w:rPr>
          <w:rFonts w:ascii="Calibri" w:hAnsi="Calibri"/>
          <w:u w:color="000000"/>
        </w:rPr>
        <w:t>rant</w:t>
      </w:r>
      <w:r w:rsidR="00B64673" w:rsidRPr="00965603">
        <w:rPr>
          <w:rFonts w:ascii="Calibri" w:hAnsi="Calibri"/>
          <w:u w:color="000000"/>
        </w:rPr>
        <w:t>,</w:t>
      </w:r>
      <w:r w:rsidR="00737C2C" w:rsidRPr="00965603">
        <w:rPr>
          <w:rFonts w:ascii="Calibri" w:hAnsi="Calibri"/>
          <w:u w:color="000000"/>
        </w:rPr>
        <w:t xml:space="preserve"> and recurring JobSaver grants, which have helped us get through the post-</w:t>
      </w:r>
      <w:r w:rsidR="00977DF0" w:rsidRPr="00965603">
        <w:rPr>
          <w:rFonts w:ascii="Calibri" w:hAnsi="Calibri"/>
          <w:u w:color="000000"/>
        </w:rPr>
        <w:t>June lockdow</w:t>
      </w:r>
      <w:r w:rsidR="000D6A5F" w:rsidRPr="00965603">
        <w:rPr>
          <w:rFonts w:ascii="Calibri" w:hAnsi="Calibri"/>
          <w:u w:color="000000"/>
        </w:rPr>
        <w:t>n</w:t>
      </w:r>
      <w:r w:rsidR="00737C2C" w:rsidRPr="00965603">
        <w:rPr>
          <w:rFonts w:ascii="Calibri" w:hAnsi="Calibri"/>
          <w:u w:color="000000"/>
        </w:rPr>
        <w:t>.</w:t>
      </w:r>
    </w:p>
    <w:p w14:paraId="648F9280" w14:textId="77777777" w:rsidR="0061630B" w:rsidRPr="00965603" w:rsidRDefault="0061630B" w:rsidP="000B4CE3">
      <w:pPr>
        <w:pStyle w:val="Default"/>
        <w:spacing w:before="0"/>
        <w:rPr>
          <w:rFonts w:ascii="Calibri" w:hAnsi="Calibri"/>
          <w:b/>
          <w:u w:color="000000"/>
        </w:rPr>
      </w:pPr>
    </w:p>
    <w:p w14:paraId="47BCF532" w14:textId="77777777" w:rsidR="00AD6EBB" w:rsidRDefault="00AD6EBB" w:rsidP="0061630B">
      <w:pPr>
        <w:pStyle w:val="Default"/>
        <w:spacing w:before="0"/>
        <w:rPr>
          <w:rFonts w:ascii="Calibri" w:hAnsi="Calibri"/>
          <w:b/>
          <w:u w:color="000000"/>
        </w:rPr>
      </w:pPr>
    </w:p>
    <w:p w14:paraId="1E07E4E0" w14:textId="77777777" w:rsidR="0061630B" w:rsidRPr="009D3902" w:rsidRDefault="00057519" w:rsidP="0061630B">
      <w:pPr>
        <w:pStyle w:val="Default"/>
        <w:spacing w:before="0"/>
        <w:rPr>
          <w:rFonts w:ascii="Calibri" w:hAnsi="Calibri"/>
          <w:b/>
          <w:sz w:val="28"/>
          <w:szCs w:val="28"/>
          <w:u w:color="000000"/>
        </w:rPr>
      </w:pPr>
      <w:r w:rsidRPr="009D3902">
        <w:rPr>
          <w:rFonts w:ascii="Calibri" w:hAnsi="Calibri"/>
          <w:b/>
          <w:sz w:val="28"/>
          <w:szCs w:val="28"/>
          <w:u w:color="000000"/>
        </w:rPr>
        <w:t>Things to do in ‘22</w:t>
      </w:r>
    </w:p>
    <w:p w14:paraId="1ACE7425" w14:textId="771B853E" w:rsidR="008D6C1C" w:rsidRPr="00965603" w:rsidRDefault="00B64673" w:rsidP="008D6C1C">
      <w:pPr>
        <w:rPr>
          <w:rFonts w:ascii="Calibri" w:eastAsia="Times New Roman" w:hAnsi="Calibri"/>
        </w:rPr>
      </w:pPr>
      <w:r w:rsidRPr="00965603">
        <w:rPr>
          <w:rFonts w:ascii="Calibri" w:eastAsia="Times New Roman" w:hAnsi="Calibri"/>
        </w:rPr>
        <w:t>N</w:t>
      </w:r>
      <w:r w:rsidR="008D6C1C" w:rsidRPr="00965603">
        <w:rPr>
          <w:rFonts w:ascii="Calibri" w:eastAsia="Times New Roman" w:hAnsi="Calibri"/>
        </w:rPr>
        <w:t>ext year will bring new challenges in the form of more direct competition in Enmore Road</w:t>
      </w:r>
      <w:r w:rsidRPr="00965603">
        <w:rPr>
          <w:rFonts w:ascii="Calibri" w:eastAsia="Times New Roman" w:hAnsi="Calibri"/>
        </w:rPr>
        <w:t xml:space="preserve">, </w:t>
      </w:r>
      <w:r w:rsidRPr="00965603">
        <w:rPr>
          <w:rFonts w:ascii="Calibri" w:hAnsi="Calibri"/>
          <w:bCs/>
          <w:u w:color="000000"/>
        </w:rPr>
        <w:t>in the shape of a new Vegan Supermarket, and another Woolworths Metro.</w:t>
      </w:r>
      <w:r w:rsidR="008D6C1C" w:rsidRPr="00965603">
        <w:rPr>
          <w:rFonts w:ascii="Calibri" w:eastAsia="Times New Roman" w:hAnsi="Calibri"/>
        </w:rPr>
        <w:t xml:space="preserve"> There will be several different, but concurrent ways to approach this, including keeping and retaining our members, improving the Alfalfa House shopping experience, and </w:t>
      </w:r>
      <w:r w:rsidRPr="00965603">
        <w:rPr>
          <w:rFonts w:ascii="Calibri" w:eastAsia="Times New Roman" w:hAnsi="Calibri"/>
        </w:rPr>
        <w:t>the greater community spread</w:t>
      </w:r>
      <w:r w:rsidR="008D6C1C" w:rsidRPr="00965603">
        <w:rPr>
          <w:rFonts w:ascii="Calibri" w:eastAsia="Times New Roman" w:hAnsi="Calibri"/>
        </w:rPr>
        <w:t xml:space="preserve"> of our key messages and points of difference.</w:t>
      </w:r>
    </w:p>
    <w:p w14:paraId="723AF07D" w14:textId="77777777" w:rsidR="00C00DE0" w:rsidRPr="00965603" w:rsidRDefault="00C00DE0" w:rsidP="00C00D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rPr>
      </w:pPr>
    </w:p>
    <w:p w14:paraId="5EB63C1F" w14:textId="77777777" w:rsidR="00C00DE0" w:rsidRPr="00965603" w:rsidRDefault="00C00DE0" w:rsidP="00C00D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theme="minorHAnsi"/>
          <w:b/>
        </w:rPr>
      </w:pPr>
      <w:r w:rsidRPr="00965603">
        <w:rPr>
          <w:rFonts w:ascii="Calibri" w:hAnsi="Calibri" w:cstheme="minorHAnsi"/>
          <w:b/>
        </w:rPr>
        <w:lastRenderedPageBreak/>
        <w:t>Continue to focus on financial stability</w:t>
      </w:r>
    </w:p>
    <w:p w14:paraId="102D5CA3" w14:textId="65096F0F" w:rsidR="00C00DE0" w:rsidRPr="00965603" w:rsidRDefault="00C00DE0" w:rsidP="00C00D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theme="minorHAnsi"/>
        </w:rPr>
      </w:pPr>
      <w:r w:rsidRPr="00965603">
        <w:rPr>
          <w:rFonts w:ascii="Calibri" w:hAnsi="Calibri" w:cstheme="minorHAnsi"/>
        </w:rPr>
        <w:t>This remains essential to the Co-op’s wellbeing and survival.</w:t>
      </w:r>
    </w:p>
    <w:p w14:paraId="374797DB" w14:textId="77777777" w:rsidR="00C00DE0" w:rsidRPr="00965603" w:rsidRDefault="00C00DE0" w:rsidP="00C00D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theme="minorHAnsi"/>
        </w:rPr>
      </w:pPr>
    </w:p>
    <w:p w14:paraId="509980B4" w14:textId="68CE1E1B" w:rsidR="00C00DE0" w:rsidRPr="00965603" w:rsidRDefault="009D3902" w:rsidP="00C00D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theme="minorHAnsi"/>
          <w:b/>
        </w:rPr>
      </w:pPr>
      <w:r>
        <w:rPr>
          <w:rFonts w:ascii="Calibri" w:hAnsi="Calibri" w:cstheme="minorHAnsi"/>
          <w:b/>
        </w:rPr>
        <w:t>Maintain &amp;</w:t>
      </w:r>
      <w:r w:rsidR="00C00DE0" w:rsidRPr="00965603">
        <w:rPr>
          <w:rFonts w:ascii="Calibri" w:hAnsi="Calibri" w:cstheme="minorHAnsi"/>
          <w:b/>
        </w:rPr>
        <w:t xml:space="preserve"> expand our membership base</w:t>
      </w:r>
    </w:p>
    <w:p w14:paraId="2BEB528F" w14:textId="77777777" w:rsidR="00C00DE0" w:rsidRPr="00965603" w:rsidRDefault="00C00DE0" w:rsidP="00C00DE0">
      <w:pPr>
        <w:rPr>
          <w:rFonts w:ascii="Calibri" w:eastAsia="Times New Roman" w:hAnsi="Calibri"/>
        </w:rPr>
      </w:pPr>
      <w:r w:rsidRPr="00965603">
        <w:rPr>
          <w:rFonts w:ascii="Calibri" w:eastAsia="Times New Roman" w:hAnsi="Calibri"/>
        </w:rPr>
        <w:t>This is perhaps the best way to ensure greater patronage.</w:t>
      </w:r>
    </w:p>
    <w:p w14:paraId="7DCAF144" w14:textId="77777777" w:rsidR="00C00DE0" w:rsidRPr="00965603" w:rsidRDefault="00C00DE0" w:rsidP="00C00DE0">
      <w:pPr>
        <w:pStyle w:val="Default"/>
        <w:spacing w:before="0"/>
        <w:rPr>
          <w:rFonts w:ascii="Calibri" w:hAnsi="Calibri"/>
          <w:b/>
          <w:bCs/>
          <w:u w:color="000000"/>
        </w:rPr>
      </w:pPr>
    </w:p>
    <w:p w14:paraId="6D96BC2E" w14:textId="77777777" w:rsidR="00C00DE0" w:rsidRPr="00965603" w:rsidRDefault="00C00DE0" w:rsidP="00C00DE0">
      <w:pPr>
        <w:pStyle w:val="Default"/>
        <w:spacing w:before="0"/>
        <w:rPr>
          <w:rFonts w:ascii="Calibri" w:hAnsi="Calibri"/>
          <w:b/>
          <w:bCs/>
          <w:u w:color="000000"/>
        </w:rPr>
      </w:pPr>
      <w:r w:rsidRPr="00965603">
        <w:rPr>
          <w:rFonts w:ascii="Calibri" w:hAnsi="Calibri"/>
          <w:b/>
          <w:bCs/>
          <w:u w:color="000000"/>
        </w:rPr>
        <w:t>Shop makeover to make it more attractive and functional</w:t>
      </w:r>
    </w:p>
    <w:p w14:paraId="4ABE21ED" w14:textId="40392135" w:rsidR="00C00DE0" w:rsidRPr="00965603" w:rsidRDefault="00C00DE0" w:rsidP="00C00DE0">
      <w:pPr>
        <w:pStyle w:val="Default"/>
        <w:spacing w:before="0"/>
        <w:rPr>
          <w:rFonts w:ascii="Calibri" w:hAnsi="Calibri"/>
          <w:b/>
          <w:bCs/>
          <w:u w:color="000000"/>
        </w:rPr>
      </w:pPr>
      <w:r w:rsidRPr="00965603">
        <w:rPr>
          <w:rFonts w:ascii="Calibri" w:hAnsi="Calibri"/>
          <w:bCs/>
          <w:u w:color="000000"/>
        </w:rPr>
        <w:t xml:space="preserve">This is proposed to happen in stages, with dedicated member involvement, and will mesh as much as possible with pro bono architectural plans already on hand. It’s also planned to occur with no shop downtime, and will help us better face </w:t>
      </w:r>
      <w:r w:rsidR="00F77831">
        <w:rPr>
          <w:rFonts w:ascii="Calibri" w:hAnsi="Calibri"/>
          <w:bCs/>
          <w:u w:color="000000"/>
        </w:rPr>
        <w:t xml:space="preserve">the </w:t>
      </w:r>
      <w:r w:rsidRPr="00965603">
        <w:rPr>
          <w:rFonts w:ascii="Calibri" w:hAnsi="Calibri"/>
          <w:bCs/>
          <w:u w:color="000000"/>
        </w:rPr>
        <w:t>further competition that we know is coming.</w:t>
      </w:r>
    </w:p>
    <w:p w14:paraId="7B286C9E" w14:textId="77777777" w:rsidR="00C00DE0" w:rsidRPr="00965603" w:rsidRDefault="00C00DE0" w:rsidP="00C00DE0">
      <w:pPr>
        <w:pStyle w:val="NoSpacing"/>
        <w:rPr>
          <w:rFonts w:ascii="Calibri" w:hAnsi="Calibri"/>
        </w:rPr>
      </w:pPr>
    </w:p>
    <w:p w14:paraId="58DBDC56" w14:textId="77777777" w:rsidR="00C00DE0" w:rsidRPr="00965603" w:rsidRDefault="00C00DE0" w:rsidP="00C00DE0">
      <w:pPr>
        <w:pStyle w:val="NoSpacing"/>
        <w:rPr>
          <w:rFonts w:ascii="Calibri" w:hAnsi="Calibri"/>
          <w:b/>
        </w:rPr>
      </w:pPr>
      <w:r w:rsidRPr="00965603">
        <w:rPr>
          <w:rFonts w:ascii="Calibri" w:hAnsi="Calibri"/>
          <w:b/>
        </w:rPr>
        <w:t>Improve our volunteer system</w:t>
      </w:r>
    </w:p>
    <w:p w14:paraId="05A0C1A9" w14:textId="77777777" w:rsidR="00C00DE0" w:rsidRPr="00965603" w:rsidRDefault="00C00DE0" w:rsidP="00C00DE0">
      <w:pPr>
        <w:pStyle w:val="NoSpacing"/>
        <w:rPr>
          <w:rFonts w:ascii="Calibri" w:hAnsi="Calibri"/>
        </w:rPr>
      </w:pPr>
      <w:r w:rsidRPr="00965603">
        <w:rPr>
          <w:rFonts w:ascii="Calibri" w:hAnsi="Calibri"/>
        </w:rPr>
        <w:t>We need to introduce a simpler and fairer system that will work better for all member volunteers, whether working in the shop or outside, by graduating to an online-based recording system, and one that better matches our Point of Sale (POS) system where volunteer credits are recorded.</w:t>
      </w:r>
    </w:p>
    <w:p w14:paraId="6CEC9699" w14:textId="77777777" w:rsidR="00AF1F41" w:rsidRPr="00965603" w:rsidRDefault="00AF1F41" w:rsidP="00FB5408">
      <w:pPr>
        <w:pStyle w:val="NormalWeb"/>
        <w:rPr>
          <w:rFonts w:ascii="Calibri" w:hAnsi="Calibri"/>
          <w:sz w:val="24"/>
          <w:szCs w:val="24"/>
        </w:rPr>
      </w:pPr>
    </w:p>
    <w:p w14:paraId="273B2238" w14:textId="77777777" w:rsidR="002A0DE7" w:rsidRPr="009D3902" w:rsidRDefault="00AF1F41" w:rsidP="002A0DE7">
      <w:pPr>
        <w:pStyle w:val="NormalWeb"/>
        <w:rPr>
          <w:rFonts w:ascii="Calibri" w:hAnsi="Calibri"/>
          <w:b/>
          <w:sz w:val="28"/>
          <w:szCs w:val="28"/>
        </w:rPr>
      </w:pPr>
      <w:r w:rsidRPr="009D3902">
        <w:rPr>
          <w:rFonts w:ascii="Calibri" w:hAnsi="Calibri"/>
          <w:b/>
          <w:sz w:val="28"/>
          <w:szCs w:val="28"/>
        </w:rPr>
        <w:t>Introduction of new 2022 Annual Subscription Fees</w:t>
      </w:r>
      <w:r w:rsidR="00A16797" w:rsidRPr="009D3902">
        <w:rPr>
          <w:rFonts w:ascii="Calibri" w:hAnsi="Calibri"/>
          <w:b/>
          <w:sz w:val="28"/>
          <w:szCs w:val="28"/>
        </w:rPr>
        <w:t xml:space="preserve"> </w:t>
      </w:r>
    </w:p>
    <w:p w14:paraId="5F142C31" w14:textId="191109F7" w:rsidR="00D357AA" w:rsidRPr="00965603" w:rsidRDefault="00D357AA" w:rsidP="00D357AA">
      <w:pPr>
        <w:rPr>
          <w:rFonts w:ascii="Calibri" w:eastAsia="Times New Roman" w:hAnsi="Calibri"/>
        </w:rPr>
      </w:pPr>
      <w:r w:rsidRPr="00965603">
        <w:rPr>
          <w:rFonts w:ascii="Calibri" w:hAnsi="Calibri"/>
          <w:bdr w:val="none" w:sz="0" w:space="0" w:color="auto"/>
          <w:lang w:val="en-AU"/>
        </w:rPr>
        <w:t xml:space="preserve">In </w:t>
      </w:r>
      <w:r w:rsidR="00B64673" w:rsidRPr="00965603">
        <w:rPr>
          <w:rFonts w:ascii="Calibri" w:hAnsi="Calibri"/>
          <w:bdr w:val="none" w:sz="0" w:space="0" w:color="auto"/>
          <w:lang w:val="en-AU"/>
        </w:rPr>
        <w:t>October, the Members’ Council approved a new set of Annual F</w:t>
      </w:r>
      <w:r w:rsidRPr="00965603">
        <w:rPr>
          <w:rFonts w:ascii="Calibri" w:hAnsi="Calibri"/>
          <w:bdr w:val="none" w:sz="0" w:space="0" w:color="auto"/>
          <w:lang w:val="en-AU"/>
        </w:rPr>
        <w:t xml:space="preserve">ees for </w:t>
      </w:r>
      <w:r w:rsidR="00B64673" w:rsidRPr="00965603">
        <w:rPr>
          <w:rFonts w:ascii="Calibri" w:hAnsi="Calibri"/>
          <w:bdr w:val="none" w:sz="0" w:space="0" w:color="auto"/>
          <w:lang w:val="en-AU"/>
        </w:rPr>
        <w:t>2022, which include a $10 increase for the standard fee, the introduction of a concession rate, and half-yearly rates.</w:t>
      </w:r>
      <w:r w:rsidR="002A0DE7" w:rsidRPr="00965603">
        <w:rPr>
          <w:rFonts w:ascii="Calibri" w:hAnsi="Calibri"/>
          <w:bdr w:val="none" w:sz="0" w:space="0" w:color="auto"/>
          <w:lang w:val="en-AU"/>
        </w:rPr>
        <w:t xml:space="preserve"> </w:t>
      </w:r>
      <w:r w:rsidR="002A0DE7" w:rsidRPr="00965603">
        <w:rPr>
          <w:rFonts w:ascii="Calibri" w:eastAsia="Times New Roman" w:hAnsi="Calibri"/>
        </w:rPr>
        <w:t xml:space="preserve">The new fees, which will be announced at the AGM and can be paid from December 2021, </w:t>
      </w:r>
      <w:r w:rsidRPr="00965603">
        <w:rPr>
          <w:rFonts w:ascii="Calibri" w:eastAsia="Times New Roman" w:hAnsi="Calibri"/>
        </w:rPr>
        <w:t>are:</w:t>
      </w:r>
    </w:p>
    <w:p w14:paraId="7762818E" w14:textId="77777777" w:rsidR="002A0DE7" w:rsidRPr="00965603" w:rsidRDefault="002A0DE7" w:rsidP="00D357AA">
      <w:pPr>
        <w:rPr>
          <w:rFonts w:ascii="Calibri" w:hAnsi="Calibri"/>
          <w:bdr w:val="none" w:sz="0" w:space="0" w:color="auto"/>
          <w:lang w:val="en-AU"/>
        </w:rPr>
      </w:pPr>
    </w:p>
    <w:p w14:paraId="23F04758" w14:textId="38FD31D0" w:rsidR="00D357AA" w:rsidRPr="00965603" w:rsidRDefault="002A0DE7" w:rsidP="00B6467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$30 – Standard Annual Membership (half yearly,</w:t>
      </w:r>
      <w:r w:rsidR="00D357AA" w:rsidRPr="00965603">
        <w:rPr>
          <w:rFonts w:eastAsia="Times New Roman" w:cs="Times New Roman"/>
        </w:rPr>
        <w:t xml:space="preserve"> $15)</w:t>
      </w:r>
    </w:p>
    <w:p w14:paraId="66F1B55A" w14:textId="3A9D66F4" w:rsidR="00D357AA" w:rsidRPr="00965603" w:rsidRDefault="002A0DE7" w:rsidP="00B6467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$20 – Concession Membership</w:t>
      </w:r>
      <w:r w:rsidR="00D357AA" w:rsidRPr="00965603">
        <w:rPr>
          <w:rFonts w:eastAsia="Times New Roman" w:cs="Times New Roman"/>
        </w:rPr>
        <w:t xml:space="preserve"> </w:t>
      </w:r>
      <w:r w:rsidRPr="00965603">
        <w:rPr>
          <w:rFonts w:eastAsia="Times New Roman" w:cs="Times New Roman"/>
        </w:rPr>
        <w:t>(half yearly,</w:t>
      </w:r>
      <w:r w:rsidR="00D357AA" w:rsidRPr="00965603">
        <w:rPr>
          <w:rFonts w:eastAsia="Times New Roman" w:cs="Times New Roman"/>
        </w:rPr>
        <w:t xml:space="preserve"> $10)</w:t>
      </w:r>
    </w:p>
    <w:p w14:paraId="5B78D6B1" w14:textId="77777777" w:rsidR="00B64673" w:rsidRPr="00965603" w:rsidRDefault="00B64673" w:rsidP="00B6467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eastAsia="Times New Roman" w:hAnsi="Calibri"/>
        </w:rPr>
      </w:pPr>
    </w:p>
    <w:p w14:paraId="61C71D27" w14:textId="6854FF62" w:rsidR="00D357AA" w:rsidRPr="00965603" w:rsidRDefault="00D357AA" w:rsidP="00D357AA">
      <w:pPr>
        <w:rPr>
          <w:rFonts w:ascii="Calibri" w:eastAsia="Times New Roman" w:hAnsi="Calibri"/>
        </w:rPr>
      </w:pPr>
      <w:r w:rsidRPr="00965603">
        <w:rPr>
          <w:rFonts w:ascii="Calibri" w:eastAsia="Times New Roman" w:hAnsi="Calibri"/>
          <w:b/>
        </w:rPr>
        <w:t>We have limited the fee increase to 50%</w:t>
      </w:r>
      <w:r w:rsidR="00B64673" w:rsidRPr="00965603">
        <w:rPr>
          <w:rFonts w:ascii="Calibri" w:eastAsia="Times New Roman" w:hAnsi="Calibri"/>
        </w:rPr>
        <w:t xml:space="preserve"> of our current levels:</w:t>
      </w:r>
    </w:p>
    <w:p w14:paraId="2EB64ABE" w14:textId="1FD64864" w:rsidR="00D357AA" w:rsidRPr="00965603" w:rsidRDefault="00D357AA" w:rsidP="00B646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 xml:space="preserve">Fees include GST, and half yearly rates will still apply. </w:t>
      </w:r>
    </w:p>
    <w:p w14:paraId="225E323E" w14:textId="5EA3455F" w:rsidR="00D357AA" w:rsidRPr="00965603" w:rsidRDefault="00D357AA" w:rsidP="00B646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 xml:space="preserve">All members will receive the same benefits regardless of which </w:t>
      </w:r>
      <w:r w:rsidR="00B30368" w:rsidRPr="00965603">
        <w:rPr>
          <w:rFonts w:eastAsia="Times New Roman" w:cs="Times New Roman"/>
        </w:rPr>
        <w:t>rates</w:t>
      </w:r>
      <w:r w:rsidRPr="00965603">
        <w:rPr>
          <w:rFonts w:eastAsia="Times New Roman" w:cs="Times New Roman"/>
        </w:rPr>
        <w:t xml:space="preserve"> they pay. </w:t>
      </w:r>
    </w:p>
    <w:p w14:paraId="7558249C" w14:textId="632AE047" w:rsidR="00B30368" w:rsidRPr="00965603" w:rsidRDefault="00B30368" w:rsidP="00B646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 xml:space="preserve">The Concession rate requires the sighting of a </w:t>
      </w:r>
      <w:r w:rsidRPr="00965603">
        <w:rPr>
          <w:rFonts w:cs="Arial"/>
        </w:rPr>
        <w:t>Pensioner Concession Card, Health Care Card, or Student Card</w:t>
      </w:r>
      <w:r w:rsidRPr="00965603">
        <w:rPr>
          <w:rFonts w:eastAsia="Times New Roman" w:cs="Times New Roman"/>
        </w:rPr>
        <w:t>.</w:t>
      </w:r>
    </w:p>
    <w:p w14:paraId="12BA387D" w14:textId="2F85B9D5" w:rsidR="00D357AA" w:rsidRPr="00965603" w:rsidRDefault="00B30368" w:rsidP="00B646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A</w:t>
      </w:r>
      <w:r w:rsidR="00D357AA" w:rsidRPr="00965603">
        <w:rPr>
          <w:rFonts w:eastAsia="Times New Roman" w:cs="Times New Roman"/>
        </w:rPr>
        <w:t xml:space="preserve">nnual fees need to </w:t>
      </w:r>
      <w:r w:rsidRPr="00965603">
        <w:rPr>
          <w:rFonts w:eastAsia="Times New Roman" w:cs="Times New Roman"/>
        </w:rPr>
        <w:t>be</w:t>
      </w:r>
      <w:r w:rsidR="00D357AA" w:rsidRPr="00965603">
        <w:rPr>
          <w:rFonts w:eastAsia="Times New Roman" w:cs="Times New Roman"/>
        </w:rPr>
        <w:t xml:space="preserve"> up-to-date for members to qualify for the standard 10% member discount.</w:t>
      </w:r>
    </w:p>
    <w:p w14:paraId="0D15BD39" w14:textId="06A55404" w:rsidR="00D357AA" w:rsidRPr="00965603" w:rsidRDefault="00D357AA" w:rsidP="00B646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 xml:space="preserve">A one-month period of grace to pay annual fees will </w:t>
      </w:r>
      <w:r w:rsidR="00B30368" w:rsidRPr="00965603">
        <w:rPr>
          <w:rFonts w:eastAsia="Times New Roman" w:cs="Times New Roman"/>
        </w:rPr>
        <w:t>operate until the end of January 2022,</w:t>
      </w:r>
      <w:r w:rsidRPr="00965603">
        <w:rPr>
          <w:rFonts w:eastAsia="Times New Roman" w:cs="Times New Roman"/>
        </w:rPr>
        <w:t xml:space="preserve"> </w:t>
      </w:r>
      <w:r w:rsidR="00B64673" w:rsidRPr="00965603">
        <w:rPr>
          <w:rFonts w:eastAsia="Times New Roman" w:cs="Times New Roman"/>
        </w:rPr>
        <w:t>for renewing members</w:t>
      </w:r>
      <w:r w:rsidRPr="00965603">
        <w:rPr>
          <w:rFonts w:eastAsia="Times New Roman" w:cs="Times New Roman"/>
        </w:rPr>
        <w:t>.</w:t>
      </w:r>
    </w:p>
    <w:p w14:paraId="6E9B857A" w14:textId="77777777" w:rsidR="00B30368" w:rsidRPr="00965603" w:rsidRDefault="00B30368" w:rsidP="00D357AA">
      <w:pPr>
        <w:rPr>
          <w:rFonts w:ascii="Calibri" w:eastAsia="Times New Roman" w:hAnsi="Calibri"/>
        </w:rPr>
      </w:pPr>
    </w:p>
    <w:p w14:paraId="0D172B23" w14:textId="487E6068" w:rsidR="00D357AA" w:rsidRPr="00965603" w:rsidRDefault="00B30368" w:rsidP="00D357AA">
      <w:pPr>
        <w:rPr>
          <w:rFonts w:ascii="Calibri" w:eastAsia="Times New Roman" w:hAnsi="Calibri"/>
          <w:b/>
        </w:rPr>
      </w:pPr>
      <w:r w:rsidRPr="00965603">
        <w:rPr>
          <w:rFonts w:ascii="Calibri" w:eastAsia="Times New Roman" w:hAnsi="Calibri"/>
          <w:b/>
        </w:rPr>
        <w:t>Background</w:t>
      </w:r>
    </w:p>
    <w:p w14:paraId="229FC0A6" w14:textId="77777777" w:rsidR="00B30368" w:rsidRPr="00965603" w:rsidRDefault="00D357AA" w:rsidP="00B3036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 xml:space="preserve">There was strong member support </w:t>
      </w:r>
      <w:r w:rsidR="00B30368" w:rsidRPr="00965603">
        <w:rPr>
          <w:rFonts w:eastAsia="Times New Roman" w:cs="Times New Roman"/>
        </w:rPr>
        <w:t xml:space="preserve">(77%) </w:t>
      </w:r>
      <w:r w:rsidRPr="00965603">
        <w:rPr>
          <w:rFonts w:eastAsia="Times New Roman" w:cs="Times New Roman"/>
        </w:rPr>
        <w:t xml:space="preserve">for increased fees </w:t>
      </w:r>
      <w:r w:rsidR="00B30368" w:rsidRPr="00965603">
        <w:rPr>
          <w:rFonts w:eastAsia="Times New Roman" w:cs="Times New Roman"/>
        </w:rPr>
        <w:t>in</w:t>
      </w:r>
      <w:r w:rsidRPr="00965603">
        <w:rPr>
          <w:rFonts w:eastAsia="Times New Roman" w:cs="Times New Roman"/>
        </w:rPr>
        <w:t xml:space="preserve"> the </w:t>
      </w:r>
      <w:r w:rsidR="00B30368" w:rsidRPr="00965603">
        <w:rPr>
          <w:rFonts w:eastAsia="Times New Roman" w:cs="Times New Roman"/>
        </w:rPr>
        <w:t>2021 survey.</w:t>
      </w:r>
    </w:p>
    <w:p w14:paraId="4CFFCE44" w14:textId="76AB772B" w:rsidR="00B30368" w:rsidRPr="00965603" w:rsidRDefault="00D357AA" w:rsidP="00B6467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 xml:space="preserve">The </w:t>
      </w:r>
      <w:r w:rsidR="00B30368" w:rsidRPr="00965603">
        <w:rPr>
          <w:rFonts w:eastAsia="Times New Roman" w:cs="Times New Roman"/>
        </w:rPr>
        <w:t>MC felt that an increase above 50% would</w:t>
      </w:r>
      <w:r w:rsidRPr="00965603">
        <w:rPr>
          <w:rFonts w:eastAsia="Times New Roman" w:cs="Times New Roman"/>
        </w:rPr>
        <w:t xml:space="preserve"> be problematic for some, and </w:t>
      </w:r>
      <w:r w:rsidR="00B30368" w:rsidRPr="00965603">
        <w:rPr>
          <w:rFonts w:eastAsia="Times New Roman" w:cs="Times New Roman"/>
        </w:rPr>
        <w:t xml:space="preserve">was </w:t>
      </w:r>
      <w:r w:rsidRPr="00965603">
        <w:rPr>
          <w:rFonts w:eastAsia="Times New Roman" w:cs="Times New Roman"/>
        </w:rPr>
        <w:t xml:space="preserve">conservative </w:t>
      </w:r>
      <w:r w:rsidR="00B30368" w:rsidRPr="00965603">
        <w:rPr>
          <w:rFonts w:eastAsia="Times New Roman" w:cs="Times New Roman"/>
        </w:rPr>
        <w:t>in its approach</w:t>
      </w:r>
      <w:r w:rsidRPr="00965603">
        <w:rPr>
          <w:rFonts w:eastAsia="Times New Roman" w:cs="Times New Roman"/>
        </w:rPr>
        <w:t xml:space="preserve">. </w:t>
      </w:r>
      <w:r w:rsidR="00B30368" w:rsidRPr="00965603">
        <w:rPr>
          <w:rFonts w:eastAsia="Times New Roman"/>
        </w:rPr>
        <w:t xml:space="preserve">We didn’t want to introduce too high a fee rise. </w:t>
      </w:r>
    </w:p>
    <w:p w14:paraId="4FC500DA" w14:textId="77777777" w:rsidR="00075E52" w:rsidRPr="00965603" w:rsidRDefault="00075E52" w:rsidP="00B6467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There will be the option for members who wish to pay more to add a donation to their fee payment.</w:t>
      </w:r>
    </w:p>
    <w:p w14:paraId="34EC7838" w14:textId="32CA4246" w:rsidR="00D357AA" w:rsidRPr="00965603" w:rsidRDefault="00075E52" w:rsidP="00B6467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We have retained the old rate as the</w:t>
      </w:r>
      <w:r w:rsidR="00D357AA" w:rsidRPr="00965603">
        <w:rPr>
          <w:rFonts w:eastAsia="Times New Roman" w:cs="Times New Roman"/>
        </w:rPr>
        <w:t xml:space="preserve"> ‘concession’ rate. </w:t>
      </w:r>
    </w:p>
    <w:p w14:paraId="6ECCBDFA" w14:textId="74C5F94B" w:rsidR="00D357AA" w:rsidRPr="00965603" w:rsidRDefault="00D357AA" w:rsidP="00B6467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 xml:space="preserve">Half-yearly rates can </w:t>
      </w:r>
      <w:r w:rsidR="00075E52" w:rsidRPr="00965603">
        <w:rPr>
          <w:rFonts w:eastAsia="Times New Roman" w:cs="Times New Roman"/>
        </w:rPr>
        <w:t>apply</w:t>
      </w:r>
      <w:r w:rsidRPr="00965603">
        <w:rPr>
          <w:rFonts w:eastAsia="Times New Roman" w:cs="Times New Roman"/>
        </w:rPr>
        <w:t xml:space="preserve"> at the start of the year as well.</w:t>
      </w:r>
    </w:p>
    <w:p w14:paraId="1AF8D0E6" w14:textId="77777777" w:rsidR="00D357AA" w:rsidRPr="00965603" w:rsidRDefault="00D357AA" w:rsidP="00B6467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lastRenderedPageBreak/>
        <w:t>The current limit in our Rules for annual fees is $50 per annum.</w:t>
      </w:r>
    </w:p>
    <w:p w14:paraId="68D54C5D" w14:textId="589C2BB2" w:rsidR="00B64673" w:rsidRPr="00965603" w:rsidRDefault="00075E52" w:rsidP="00075E5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rPr>
      </w:pPr>
      <w:r w:rsidRPr="00965603">
        <w:rPr>
          <w:rFonts w:eastAsia="Times New Roman" w:cs="Times New Roman"/>
        </w:rPr>
        <w:t>Our calculations show that an increase in our supporter base with a membership drive, will benefit the Co-op as much as a higher fee increase.</w:t>
      </w:r>
    </w:p>
    <w:p w14:paraId="7A453B14" w14:textId="4BB6302A" w:rsidR="00371765" w:rsidRPr="00965603" w:rsidRDefault="00371765"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559D4614" w14:textId="77777777" w:rsidR="009D3902" w:rsidRDefault="009D3902"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b/>
          <w:bCs/>
        </w:rPr>
      </w:pPr>
    </w:p>
    <w:p w14:paraId="536033F8" w14:textId="77777777" w:rsidR="00335011" w:rsidRPr="009D3902" w:rsidRDefault="00371765"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b/>
          <w:bCs/>
          <w:sz w:val="28"/>
          <w:szCs w:val="28"/>
        </w:rPr>
      </w:pPr>
      <w:r w:rsidRPr="009D3902">
        <w:rPr>
          <w:rFonts w:ascii="Calibri" w:eastAsia="Times New Roman" w:hAnsi="Calibri"/>
          <w:b/>
          <w:bCs/>
          <w:sz w:val="28"/>
          <w:szCs w:val="28"/>
        </w:rPr>
        <w:t xml:space="preserve">Treasurer’s Report </w:t>
      </w:r>
    </w:p>
    <w:p w14:paraId="0A297223" w14:textId="730C5525" w:rsidR="00371765" w:rsidRPr="00965603" w:rsidRDefault="00371765"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3B2B61A1" w14:textId="0F226528" w:rsidR="00371765" w:rsidRPr="00965603" w:rsidRDefault="00371765"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b/>
          <w:bCs/>
        </w:rPr>
      </w:pPr>
      <w:r w:rsidRPr="00965603">
        <w:rPr>
          <w:rFonts w:ascii="Calibri" w:eastAsia="Times New Roman" w:hAnsi="Calibri"/>
          <w:b/>
          <w:bCs/>
        </w:rPr>
        <w:t xml:space="preserve">Overview </w:t>
      </w:r>
    </w:p>
    <w:p w14:paraId="7CFB95B9" w14:textId="5CD2BD36" w:rsidR="00AA409B" w:rsidRPr="00965603" w:rsidRDefault="00AA409B"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r w:rsidRPr="00965603">
        <w:rPr>
          <w:rFonts w:ascii="Calibri" w:eastAsia="Times New Roman" w:hAnsi="Calibri"/>
        </w:rPr>
        <w:t xml:space="preserve">The past financial year proved to be a tumultuous one for Alfalfa House. In the early parts of the financial year (July, August 2020), the Co-op was contending with unprecedented surges in demand due to consumer sentiment (i.e. bulk shopping). As the year progressed, it was apparent the Co-op was suffering financially and making consistent losses despite strong revenue numbers. </w:t>
      </w:r>
      <w:r w:rsidR="00747F2A" w:rsidRPr="00965603">
        <w:rPr>
          <w:rFonts w:ascii="Calibri" w:eastAsia="Times New Roman" w:hAnsi="Calibri"/>
        </w:rPr>
        <w:t>At the previous AGM, the MC</w:t>
      </w:r>
      <w:r w:rsidR="00E041F9" w:rsidRPr="00965603">
        <w:rPr>
          <w:rFonts w:ascii="Calibri" w:eastAsia="Times New Roman" w:hAnsi="Calibri"/>
        </w:rPr>
        <w:t xml:space="preserve"> sounded the alarm to members – if we didn’t turn around the financial position</w:t>
      </w:r>
      <w:r w:rsidR="00747F2A" w:rsidRPr="00965603">
        <w:rPr>
          <w:rFonts w:ascii="Calibri" w:eastAsia="Times New Roman" w:hAnsi="Calibri"/>
        </w:rPr>
        <w:t xml:space="preserve"> of the Co-op, we would have no</w:t>
      </w:r>
      <w:r w:rsidR="00E041F9" w:rsidRPr="00965603">
        <w:rPr>
          <w:rFonts w:ascii="Calibri" w:eastAsia="Times New Roman" w:hAnsi="Calibri"/>
        </w:rPr>
        <w:t xml:space="preserve"> choice but to</w:t>
      </w:r>
      <w:r w:rsidR="000F0F77" w:rsidRPr="00965603">
        <w:rPr>
          <w:rFonts w:ascii="Calibri" w:eastAsia="Times New Roman" w:hAnsi="Calibri"/>
        </w:rPr>
        <w:t xml:space="preserve"> close the shop and wind down operations. </w:t>
      </w:r>
    </w:p>
    <w:p w14:paraId="57179985" w14:textId="3F696EB0" w:rsidR="000F0F77" w:rsidRPr="00965603" w:rsidRDefault="000F0F77"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4AC83AF1" w14:textId="67BA3DD4" w:rsidR="000F0F77" w:rsidRPr="00965603" w:rsidRDefault="000F0F77"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r w:rsidRPr="00965603">
        <w:rPr>
          <w:rFonts w:ascii="Calibri" w:eastAsia="Times New Roman" w:hAnsi="Calibri"/>
        </w:rPr>
        <w:t>With an almost new MC installed in early 2021, there was a renewed urgency about turning around the Co-op. There were a number of different opportunities to improve the Co-op from a financial perspective, including:</w:t>
      </w:r>
    </w:p>
    <w:p w14:paraId="6EE2E5C0" w14:textId="1194DAA2" w:rsidR="000F0F77" w:rsidRPr="00965603" w:rsidRDefault="000F0F77"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4E3F4F71" w14:textId="7B112052" w:rsidR="00545501" w:rsidRDefault="000F0F77" w:rsidP="000F0F7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rPr>
      </w:pPr>
      <w:r w:rsidRPr="00965603">
        <w:rPr>
          <w:rFonts w:eastAsia="Times New Roman"/>
        </w:rPr>
        <w:t>SLOBS (Slow</w:t>
      </w:r>
      <w:r w:rsidR="003255F5" w:rsidRPr="00965603">
        <w:rPr>
          <w:rFonts w:eastAsia="Times New Roman"/>
        </w:rPr>
        <w:t>-moving or obsolete stock) –</w:t>
      </w:r>
      <w:r w:rsidRPr="00965603">
        <w:rPr>
          <w:rFonts w:eastAsia="Times New Roman"/>
        </w:rPr>
        <w:t xml:space="preserve"> a heavily discounted sale period in January allowed us to sell down SLOBS and convert them into cash. </w:t>
      </w:r>
    </w:p>
    <w:p w14:paraId="5B11EE69" w14:textId="77777777" w:rsidR="00545501" w:rsidRPr="00545501" w:rsidRDefault="00545501" w:rsidP="0054550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Times New Roman"/>
        </w:rPr>
      </w:pPr>
    </w:p>
    <w:p w14:paraId="4D93B5A6" w14:textId="077DFCA0" w:rsidR="000F0F77" w:rsidRDefault="000F0F77" w:rsidP="000F0F7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rPr>
      </w:pPr>
      <w:r w:rsidRPr="00965603">
        <w:rPr>
          <w:rFonts w:eastAsia="Times New Roman"/>
        </w:rPr>
        <w:t xml:space="preserve">Purchases budgets – we implemented some simple budgeting tools to ensure greater financial accountability from Co-op staff. These included limiting purchases to ensure </w:t>
      </w:r>
      <w:r w:rsidR="00317D8B" w:rsidRPr="00965603">
        <w:rPr>
          <w:rFonts w:eastAsia="Times New Roman"/>
        </w:rPr>
        <w:t xml:space="preserve">we did not overstock during the turnaround period. </w:t>
      </w:r>
    </w:p>
    <w:p w14:paraId="063C10FB" w14:textId="77777777" w:rsidR="00545501" w:rsidRPr="00545501" w:rsidRDefault="00545501" w:rsidP="0054550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Times New Roman"/>
        </w:rPr>
      </w:pPr>
    </w:p>
    <w:p w14:paraId="07513123" w14:textId="24849D4A" w:rsidR="00317D8B" w:rsidRDefault="00317D8B" w:rsidP="000F0F7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rPr>
      </w:pPr>
      <w:r w:rsidRPr="00965603">
        <w:rPr>
          <w:rFonts w:eastAsia="Times New Roman"/>
        </w:rPr>
        <w:t xml:space="preserve">Staffing structure – with the departure of BOTH the shop manager, Allie, and the 2IC, Janet, there was an opportunity to restructure the staff positions for greater efficiency. Staffing costs have been historically high in the Co-op, and this natural attrition gave us the opportunity to rethink the structure without the need for redundancies. </w:t>
      </w:r>
    </w:p>
    <w:p w14:paraId="43779EDE" w14:textId="77777777" w:rsidR="00545501" w:rsidRPr="00545501" w:rsidRDefault="00545501" w:rsidP="0054550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Times New Roman"/>
        </w:rPr>
      </w:pPr>
    </w:p>
    <w:p w14:paraId="0E92DAB4" w14:textId="39647707" w:rsidR="00317D8B" w:rsidRDefault="00317D8B" w:rsidP="000F0F7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rPr>
      </w:pPr>
      <w:r w:rsidRPr="00965603">
        <w:rPr>
          <w:rFonts w:eastAsia="Times New Roman"/>
        </w:rPr>
        <w:t>Product margin reviews – we undertook detailed analysis of the product lines to understand where improvements could be made. We made some adjustments around unprofit</w:t>
      </w:r>
      <w:r w:rsidR="00F77831">
        <w:rPr>
          <w:rFonts w:eastAsia="Times New Roman"/>
        </w:rPr>
        <w:t>able lines, removed</w:t>
      </w:r>
      <w:r w:rsidRPr="00965603">
        <w:rPr>
          <w:rFonts w:eastAsia="Times New Roman"/>
        </w:rPr>
        <w:t xml:space="preserve"> double-ups in bread and coffee</w:t>
      </w:r>
      <w:r w:rsidR="00F77831">
        <w:rPr>
          <w:rFonts w:eastAsia="Times New Roman"/>
        </w:rPr>
        <w:t>,</w:t>
      </w:r>
      <w:r w:rsidRPr="00965603">
        <w:rPr>
          <w:rFonts w:eastAsia="Times New Roman"/>
        </w:rPr>
        <w:t xml:space="preserve"> and implemented some simple guideline</w:t>
      </w:r>
      <w:r w:rsidR="00B43C40" w:rsidRPr="00965603">
        <w:rPr>
          <w:rFonts w:eastAsia="Times New Roman"/>
        </w:rPr>
        <w:t>s</w:t>
      </w:r>
      <w:r w:rsidRPr="00965603">
        <w:rPr>
          <w:rFonts w:eastAsia="Times New Roman"/>
        </w:rPr>
        <w:t xml:space="preserve"> for staff marking up new products. </w:t>
      </w:r>
    </w:p>
    <w:p w14:paraId="131A10F3" w14:textId="77777777" w:rsidR="00545501" w:rsidRPr="00545501" w:rsidRDefault="00545501" w:rsidP="0054550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Times New Roman"/>
        </w:rPr>
      </w:pPr>
    </w:p>
    <w:p w14:paraId="42795597" w14:textId="7DBED90E" w:rsidR="008B1EFF" w:rsidRPr="00965603" w:rsidRDefault="00317D8B" w:rsidP="008B1EF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rPr>
      </w:pPr>
      <w:r w:rsidRPr="00965603">
        <w:rPr>
          <w:rFonts w:eastAsia="Times New Roman"/>
        </w:rPr>
        <w:t>Lease – whilst we were blindsided by our landlord’s abrupt notice of 30 days to vacate the property, it provided an opportunity to negotiate a new lease and secure the financial future of the Co-op. To put it simply, we were not in a position to move the Co-op early in 2021</w:t>
      </w:r>
      <w:r w:rsidR="008B1EFF" w:rsidRPr="00965603">
        <w:rPr>
          <w:rFonts w:eastAsia="Times New Roman"/>
        </w:rPr>
        <w:t>. If we could not secure a new lease, we would have had to</w:t>
      </w:r>
      <w:r w:rsidR="002A0DE7" w:rsidRPr="00965603">
        <w:rPr>
          <w:rFonts w:eastAsia="Times New Roman"/>
        </w:rPr>
        <w:t xml:space="preserve"> shut down the Co-op. The new 2-</w:t>
      </w:r>
      <w:r w:rsidR="008B1EFF" w:rsidRPr="00965603">
        <w:rPr>
          <w:rFonts w:eastAsia="Times New Roman"/>
        </w:rPr>
        <w:t xml:space="preserve">year lease (with an option to renew for a further 2 years), gives us some security to re-position the Co-op over that period. The option to move premises will be there at the end of the initial lease period. The intention is that the Co-op will be in the financial position to reasonably assess a move at that point in time. </w:t>
      </w:r>
    </w:p>
    <w:p w14:paraId="486C6F2F" w14:textId="77777777" w:rsidR="00C30E26" w:rsidRDefault="00C30E26"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b/>
          <w:bCs/>
        </w:rPr>
      </w:pPr>
    </w:p>
    <w:p w14:paraId="732E0556" w14:textId="0FFAC08A" w:rsidR="008B1EFF" w:rsidRPr="00965603" w:rsidRDefault="008B1EFF"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b/>
          <w:bCs/>
        </w:rPr>
      </w:pPr>
      <w:r w:rsidRPr="00965603">
        <w:rPr>
          <w:rFonts w:ascii="Calibri" w:eastAsia="Times New Roman" w:hAnsi="Calibri"/>
          <w:b/>
          <w:bCs/>
        </w:rPr>
        <w:t xml:space="preserve">FY21 Shop Trading Results </w:t>
      </w:r>
    </w:p>
    <w:p w14:paraId="6BC2C22C" w14:textId="7BA49BAA" w:rsidR="00545501" w:rsidRDefault="008B1EFF"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r w:rsidRPr="00965603">
        <w:rPr>
          <w:rFonts w:ascii="Calibri" w:eastAsia="Times New Roman" w:hAnsi="Calibri"/>
        </w:rPr>
        <w:t xml:space="preserve">Profitability for the first 6 months of the financial year was very up and down. There was minimal stability in how the Co-op approached spending, staffing and managed customer demands. </w:t>
      </w:r>
      <w:r w:rsidR="00B43C40" w:rsidRPr="00965603">
        <w:rPr>
          <w:rFonts w:ascii="Calibri" w:eastAsia="Times New Roman" w:hAnsi="Calibri"/>
        </w:rPr>
        <w:t>The chart below demonstrates</w:t>
      </w:r>
      <w:r w:rsidR="00CB1475" w:rsidRPr="00965603">
        <w:rPr>
          <w:rFonts w:ascii="Calibri" w:eastAsia="Times New Roman" w:hAnsi="Calibri"/>
        </w:rPr>
        <w:t xml:space="preserve"> the difference between the </w:t>
      </w:r>
      <w:r w:rsidR="00B43C40" w:rsidRPr="00965603">
        <w:rPr>
          <w:rFonts w:ascii="Calibri" w:eastAsia="Times New Roman" w:hAnsi="Calibri"/>
        </w:rPr>
        <w:t>shop trading in H1 FY21 (July-</w:t>
      </w:r>
      <w:r w:rsidR="00CB1475" w:rsidRPr="00965603">
        <w:rPr>
          <w:rFonts w:ascii="Calibri" w:eastAsia="Times New Roman" w:hAnsi="Calibri"/>
        </w:rPr>
        <w:t>D</w:t>
      </w:r>
      <w:r w:rsidR="00B43C40" w:rsidRPr="00965603">
        <w:rPr>
          <w:rFonts w:ascii="Calibri" w:eastAsia="Times New Roman" w:hAnsi="Calibri"/>
        </w:rPr>
        <w:t xml:space="preserve">ecember) and H2 FY21 (January-June), </w:t>
      </w:r>
      <w:r w:rsidR="00CB1475" w:rsidRPr="00965603">
        <w:rPr>
          <w:rFonts w:ascii="Calibri" w:eastAsia="Times New Roman" w:hAnsi="Calibri"/>
        </w:rPr>
        <w:t>i.e. pr</w:t>
      </w:r>
      <w:r w:rsidR="00B43C40" w:rsidRPr="00965603">
        <w:rPr>
          <w:rFonts w:ascii="Calibri" w:eastAsia="Times New Roman" w:hAnsi="Calibri"/>
        </w:rPr>
        <w:t>e-turnaround vs post-turnaround</w:t>
      </w:r>
      <w:r w:rsidR="00CB1475" w:rsidRPr="00965603">
        <w:rPr>
          <w:rFonts w:ascii="Calibri" w:eastAsia="Times New Roman" w:hAnsi="Calibri"/>
        </w:rPr>
        <w:t xml:space="preserve">. </w:t>
      </w:r>
    </w:p>
    <w:p w14:paraId="74F4D0AD" w14:textId="77777777" w:rsidR="00545501" w:rsidRPr="00965603" w:rsidRDefault="00545501"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53FCDE9E" w14:textId="26F52E4A" w:rsidR="00CB1475" w:rsidRPr="00965603" w:rsidRDefault="00CB1475"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tbl>
      <w:tblPr>
        <w:tblW w:w="9342" w:type="dxa"/>
        <w:tblLook w:val="04A0" w:firstRow="1" w:lastRow="0" w:firstColumn="1" w:lastColumn="0" w:noHBand="0" w:noVBand="1"/>
      </w:tblPr>
      <w:tblGrid>
        <w:gridCol w:w="3621"/>
        <w:gridCol w:w="2007"/>
        <w:gridCol w:w="1688"/>
        <w:gridCol w:w="2026"/>
      </w:tblGrid>
      <w:tr w:rsidR="00D214A0" w:rsidRPr="00965603" w14:paraId="044D62D8" w14:textId="77777777" w:rsidTr="00D214A0">
        <w:trPr>
          <w:trHeight w:val="933"/>
        </w:trPr>
        <w:tc>
          <w:tcPr>
            <w:tcW w:w="3621" w:type="dxa"/>
            <w:tcBorders>
              <w:top w:val="single" w:sz="8" w:space="0" w:color="FFFFFF"/>
              <w:left w:val="nil"/>
              <w:bottom w:val="nil"/>
              <w:right w:val="single" w:sz="8" w:space="0" w:color="FFFFFF"/>
            </w:tcBorders>
            <w:shd w:val="clear" w:color="000000" w:fill="001149"/>
            <w:vAlign w:val="center"/>
            <w:hideMark/>
          </w:tcPr>
          <w:p w14:paraId="45AED898"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FFFFFF"/>
                <w:bdr w:val="none" w:sz="0" w:space="0" w:color="auto"/>
                <w:lang w:val="en-AU" w:eastAsia="en-AU"/>
              </w:rPr>
            </w:pPr>
            <w:r w:rsidRPr="00965603">
              <w:rPr>
                <w:rFonts w:ascii="Calibri" w:eastAsia="Times New Roman" w:hAnsi="Calibri"/>
                <w:b/>
                <w:bCs/>
                <w:color w:val="FFFFFF"/>
                <w:bdr w:val="none" w:sz="0" w:space="0" w:color="auto"/>
                <w:lang w:val="en-AU" w:eastAsia="en-AU"/>
              </w:rPr>
              <w:t>Financial Performance Metrics</w:t>
            </w:r>
          </w:p>
        </w:tc>
        <w:tc>
          <w:tcPr>
            <w:tcW w:w="2007" w:type="dxa"/>
            <w:tcBorders>
              <w:top w:val="single" w:sz="8" w:space="0" w:color="FFFFFF"/>
              <w:left w:val="nil"/>
              <w:bottom w:val="nil"/>
              <w:right w:val="single" w:sz="8" w:space="0" w:color="FFFFFF"/>
            </w:tcBorders>
            <w:shd w:val="clear" w:color="000000" w:fill="001149"/>
            <w:vAlign w:val="center"/>
            <w:hideMark/>
          </w:tcPr>
          <w:p w14:paraId="5FB826EC"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FFFFFF"/>
                <w:bdr w:val="none" w:sz="0" w:space="0" w:color="auto"/>
                <w:lang w:val="en-AU" w:eastAsia="en-AU"/>
              </w:rPr>
            </w:pPr>
            <w:r w:rsidRPr="00965603">
              <w:rPr>
                <w:rFonts w:ascii="Calibri" w:eastAsia="Times New Roman" w:hAnsi="Calibri"/>
                <w:b/>
                <w:bCs/>
                <w:color w:val="FFFFFF"/>
                <w:bdr w:val="none" w:sz="0" w:space="0" w:color="auto"/>
                <w:lang w:val="en-AU" w:eastAsia="en-AU"/>
              </w:rPr>
              <w:t xml:space="preserve">H1 FY2021  </w:t>
            </w:r>
            <w:r w:rsidRPr="00965603">
              <w:rPr>
                <w:rFonts w:ascii="Calibri" w:eastAsia="Times New Roman" w:hAnsi="Calibri"/>
                <w:b/>
                <w:bCs/>
                <w:color w:val="FFFFFF"/>
                <w:bdr w:val="none" w:sz="0" w:space="0" w:color="auto"/>
                <w:lang w:val="en-AU" w:eastAsia="en-AU"/>
              </w:rPr>
              <w:br/>
              <w:t>(July - December)</w:t>
            </w:r>
          </w:p>
        </w:tc>
        <w:tc>
          <w:tcPr>
            <w:tcW w:w="1688" w:type="dxa"/>
            <w:tcBorders>
              <w:top w:val="single" w:sz="8" w:space="0" w:color="FFFFFF"/>
              <w:left w:val="nil"/>
              <w:bottom w:val="nil"/>
              <w:right w:val="single" w:sz="8" w:space="0" w:color="FFFFFF"/>
            </w:tcBorders>
            <w:shd w:val="clear" w:color="000000" w:fill="001149"/>
            <w:vAlign w:val="center"/>
            <w:hideMark/>
          </w:tcPr>
          <w:p w14:paraId="36BA0533"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FFFFFF"/>
                <w:bdr w:val="none" w:sz="0" w:space="0" w:color="auto"/>
                <w:lang w:val="en-AU" w:eastAsia="en-AU"/>
              </w:rPr>
            </w:pPr>
            <w:r w:rsidRPr="00965603">
              <w:rPr>
                <w:rFonts w:ascii="Calibri" w:eastAsia="Times New Roman" w:hAnsi="Calibri"/>
                <w:b/>
                <w:bCs/>
                <w:color w:val="FFFFFF"/>
                <w:bdr w:val="none" w:sz="0" w:space="0" w:color="auto"/>
                <w:lang w:val="en-AU" w:eastAsia="en-AU"/>
              </w:rPr>
              <w:t xml:space="preserve">H2 FY2021 </w:t>
            </w:r>
            <w:r w:rsidRPr="00965603">
              <w:rPr>
                <w:rFonts w:ascii="Calibri" w:eastAsia="Times New Roman" w:hAnsi="Calibri"/>
                <w:b/>
                <w:bCs/>
                <w:color w:val="FFFFFF"/>
                <w:bdr w:val="none" w:sz="0" w:space="0" w:color="auto"/>
                <w:lang w:val="en-AU" w:eastAsia="en-AU"/>
              </w:rPr>
              <w:br/>
              <w:t>(January - June)</w:t>
            </w:r>
          </w:p>
        </w:tc>
        <w:tc>
          <w:tcPr>
            <w:tcW w:w="2026" w:type="dxa"/>
            <w:tcBorders>
              <w:top w:val="single" w:sz="8" w:space="0" w:color="FFFFFF"/>
              <w:left w:val="nil"/>
              <w:bottom w:val="nil"/>
              <w:right w:val="single" w:sz="8" w:space="0" w:color="FFFFFF"/>
            </w:tcBorders>
            <w:shd w:val="clear" w:color="000000" w:fill="001149"/>
            <w:vAlign w:val="center"/>
            <w:hideMark/>
          </w:tcPr>
          <w:p w14:paraId="19664AB9"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FFFFFF"/>
                <w:bdr w:val="none" w:sz="0" w:space="0" w:color="auto"/>
                <w:lang w:val="en-AU" w:eastAsia="en-AU"/>
              </w:rPr>
            </w:pPr>
            <w:r w:rsidRPr="00965603">
              <w:rPr>
                <w:rFonts w:ascii="Calibri" w:eastAsia="Times New Roman" w:hAnsi="Calibri"/>
                <w:b/>
                <w:bCs/>
                <w:color w:val="FFFFFF"/>
                <w:bdr w:val="none" w:sz="0" w:space="0" w:color="auto"/>
                <w:lang w:val="en-AU" w:eastAsia="en-AU"/>
              </w:rPr>
              <w:t>Variance: Improvement / (Deterioration)</w:t>
            </w:r>
          </w:p>
        </w:tc>
      </w:tr>
      <w:tr w:rsidR="00D214A0" w:rsidRPr="00965603" w14:paraId="1C1C9EDA" w14:textId="77777777" w:rsidTr="00D214A0">
        <w:trPr>
          <w:trHeight w:val="321"/>
        </w:trPr>
        <w:tc>
          <w:tcPr>
            <w:tcW w:w="3621" w:type="dxa"/>
            <w:tcBorders>
              <w:top w:val="nil"/>
              <w:left w:val="nil"/>
              <w:bottom w:val="nil"/>
              <w:right w:val="nil"/>
            </w:tcBorders>
            <w:shd w:val="clear" w:color="000000" w:fill="DAE3F3"/>
            <w:vAlign w:val="center"/>
            <w:hideMark/>
          </w:tcPr>
          <w:p w14:paraId="27D59E76"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AU"/>
              </w:rPr>
            </w:pPr>
            <w:r w:rsidRPr="00965603">
              <w:rPr>
                <w:rFonts w:ascii="Calibri" w:eastAsia="Times New Roman" w:hAnsi="Calibri"/>
                <w:b/>
                <w:bCs/>
                <w:color w:val="000000"/>
                <w:bdr w:val="none" w:sz="0" w:space="0" w:color="auto"/>
                <w:lang w:val="en-AU" w:eastAsia="en-AU"/>
              </w:rPr>
              <w:t>Average Monthly Revenue</w:t>
            </w:r>
          </w:p>
        </w:tc>
        <w:tc>
          <w:tcPr>
            <w:tcW w:w="2007" w:type="dxa"/>
            <w:tcBorders>
              <w:top w:val="nil"/>
              <w:left w:val="nil"/>
              <w:bottom w:val="nil"/>
              <w:right w:val="nil"/>
            </w:tcBorders>
            <w:shd w:val="clear" w:color="000000" w:fill="DAE3F3"/>
            <w:vAlign w:val="center"/>
            <w:hideMark/>
          </w:tcPr>
          <w:p w14:paraId="492CCBDD"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$88,971.65</w:t>
            </w:r>
          </w:p>
        </w:tc>
        <w:tc>
          <w:tcPr>
            <w:tcW w:w="1688" w:type="dxa"/>
            <w:tcBorders>
              <w:top w:val="nil"/>
              <w:left w:val="nil"/>
              <w:bottom w:val="nil"/>
              <w:right w:val="nil"/>
            </w:tcBorders>
            <w:shd w:val="clear" w:color="000000" w:fill="DAE3F3"/>
            <w:vAlign w:val="center"/>
            <w:hideMark/>
          </w:tcPr>
          <w:p w14:paraId="5695C390"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$70,470.46</w:t>
            </w:r>
          </w:p>
        </w:tc>
        <w:tc>
          <w:tcPr>
            <w:tcW w:w="2026" w:type="dxa"/>
            <w:tcBorders>
              <w:top w:val="nil"/>
              <w:left w:val="nil"/>
              <w:bottom w:val="nil"/>
              <w:right w:val="nil"/>
            </w:tcBorders>
            <w:shd w:val="clear" w:color="000000" w:fill="DAE3F3"/>
            <w:vAlign w:val="center"/>
            <w:hideMark/>
          </w:tcPr>
          <w:p w14:paraId="4A7C42D4"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-21%</w:t>
            </w:r>
          </w:p>
        </w:tc>
      </w:tr>
      <w:tr w:rsidR="00D214A0" w:rsidRPr="00965603" w14:paraId="03E53446" w14:textId="77777777" w:rsidTr="00D214A0">
        <w:trPr>
          <w:trHeight w:val="622"/>
        </w:trPr>
        <w:tc>
          <w:tcPr>
            <w:tcW w:w="3621" w:type="dxa"/>
            <w:tcBorders>
              <w:top w:val="nil"/>
              <w:left w:val="nil"/>
              <w:bottom w:val="nil"/>
              <w:right w:val="nil"/>
            </w:tcBorders>
            <w:shd w:val="clear" w:color="000000" w:fill="DAE3F3"/>
            <w:vAlign w:val="center"/>
            <w:hideMark/>
          </w:tcPr>
          <w:p w14:paraId="1106D0E3"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AU"/>
              </w:rPr>
            </w:pPr>
            <w:r w:rsidRPr="00965603">
              <w:rPr>
                <w:rFonts w:ascii="Calibri" w:eastAsia="Times New Roman" w:hAnsi="Calibri"/>
                <w:b/>
                <w:bCs/>
                <w:color w:val="000000"/>
                <w:bdr w:val="none" w:sz="0" w:space="0" w:color="auto"/>
                <w:lang w:val="en-AU" w:eastAsia="en-AU"/>
              </w:rPr>
              <w:t>Average Monthly Gross Profit</w:t>
            </w:r>
          </w:p>
        </w:tc>
        <w:tc>
          <w:tcPr>
            <w:tcW w:w="2007" w:type="dxa"/>
            <w:tcBorders>
              <w:top w:val="nil"/>
              <w:left w:val="nil"/>
              <w:bottom w:val="nil"/>
              <w:right w:val="nil"/>
            </w:tcBorders>
            <w:shd w:val="clear" w:color="000000" w:fill="DAE3F3"/>
            <w:vAlign w:val="center"/>
            <w:hideMark/>
          </w:tcPr>
          <w:p w14:paraId="4D885713"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$29,947.46</w:t>
            </w:r>
          </w:p>
        </w:tc>
        <w:tc>
          <w:tcPr>
            <w:tcW w:w="1688" w:type="dxa"/>
            <w:tcBorders>
              <w:top w:val="nil"/>
              <w:left w:val="nil"/>
              <w:bottom w:val="nil"/>
              <w:right w:val="nil"/>
            </w:tcBorders>
            <w:shd w:val="clear" w:color="000000" w:fill="DAE3F3"/>
            <w:vAlign w:val="center"/>
            <w:hideMark/>
          </w:tcPr>
          <w:p w14:paraId="0281601A"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$23,503.37</w:t>
            </w:r>
          </w:p>
        </w:tc>
        <w:tc>
          <w:tcPr>
            <w:tcW w:w="2026" w:type="dxa"/>
            <w:tcBorders>
              <w:top w:val="nil"/>
              <w:left w:val="nil"/>
              <w:bottom w:val="nil"/>
              <w:right w:val="nil"/>
            </w:tcBorders>
            <w:shd w:val="clear" w:color="000000" w:fill="DAE3F3"/>
            <w:vAlign w:val="center"/>
            <w:hideMark/>
          </w:tcPr>
          <w:p w14:paraId="38508403"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-22%</w:t>
            </w:r>
          </w:p>
        </w:tc>
      </w:tr>
      <w:tr w:rsidR="00D214A0" w:rsidRPr="00965603" w14:paraId="0B71B42E" w14:textId="77777777" w:rsidTr="00D214A0">
        <w:trPr>
          <w:trHeight w:val="622"/>
        </w:trPr>
        <w:tc>
          <w:tcPr>
            <w:tcW w:w="3621" w:type="dxa"/>
            <w:tcBorders>
              <w:top w:val="nil"/>
              <w:left w:val="nil"/>
              <w:bottom w:val="nil"/>
              <w:right w:val="nil"/>
            </w:tcBorders>
            <w:shd w:val="clear" w:color="000000" w:fill="DAE3F3"/>
            <w:vAlign w:val="center"/>
            <w:hideMark/>
          </w:tcPr>
          <w:p w14:paraId="0B1308FF"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AU"/>
              </w:rPr>
            </w:pPr>
            <w:r w:rsidRPr="00965603">
              <w:rPr>
                <w:rFonts w:ascii="Calibri" w:eastAsia="Times New Roman" w:hAnsi="Calibri"/>
                <w:b/>
                <w:bCs/>
                <w:color w:val="000000"/>
                <w:bdr w:val="none" w:sz="0" w:space="0" w:color="auto"/>
                <w:lang w:val="en-AU" w:eastAsia="en-AU"/>
              </w:rPr>
              <w:t>Average Monthly Gross Margin (%)</w:t>
            </w:r>
          </w:p>
        </w:tc>
        <w:tc>
          <w:tcPr>
            <w:tcW w:w="2007" w:type="dxa"/>
            <w:tcBorders>
              <w:top w:val="nil"/>
              <w:left w:val="nil"/>
              <w:bottom w:val="nil"/>
              <w:right w:val="nil"/>
            </w:tcBorders>
            <w:shd w:val="clear" w:color="000000" w:fill="DAE3F3"/>
            <w:vAlign w:val="center"/>
            <w:hideMark/>
          </w:tcPr>
          <w:p w14:paraId="744CCE83"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33.66%</w:t>
            </w:r>
          </w:p>
        </w:tc>
        <w:tc>
          <w:tcPr>
            <w:tcW w:w="1688" w:type="dxa"/>
            <w:tcBorders>
              <w:top w:val="nil"/>
              <w:left w:val="nil"/>
              <w:bottom w:val="nil"/>
              <w:right w:val="nil"/>
            </w:tcBorders>
            <w:shd w:val="clear" w:color="000000" w:fill="DAE3F3"/>
            <w:vAlign w:val="center"/>
            <w:hideMark/>
          </w:tcPr>
          <w:p w14:paraId="419B7A6A"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33.35%</w:t>
            </w:r>
          </w:p>
        </w:tc>
        <w:tc>
          <w:tcPr>
            <w:tcW w:w="2026" w:type="dxa"/>
            <w:tcBorders>
              <w:top w:val="nil"/>
              <w:left w:val="nil"/>
              <w:bottom w:val="nil"/>
              <w:right w:val="nil"/>
            </w:tcBorders>
            <w:shd w:val="clear" w:color="000000" w:fill="DAE3F3"/>
            <w:vAlign w:val="center"/>
            <w:hideMark/>
          </w:tcPr>
          <w:p w14:paraId="04B4140C"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-1%</w:t>
            </w:r>
          </w:p>
        </w:tc>
      </w:tr>
      <w:tr w:rsidR="00D214A0" w:rsidRPr="00965603" w14:paraId="5776CAAD" w14:textId="77777777" w:rsidTr="00D214A0">
        <w:trPr>
          <w:trHeight w:val="622"/>
        </w:trPr>
        <w:tc>
          <w:tcPr>
            <w:tcW w:w="3621" w:type="dxa"/>
            <w:tcBorders>
              <w:top w:val="nil"/>
              <w:left w:val="nil"/>
              <w:bottom w:val="nil"/>
              <w:right w:val="nil"/>
            </w:tcBorders>
            <w:shd w:val="clear" w:color="000000" w:fill="DAE3F3"/>
            <w:vAlign w:val="center"/>
            <w:hideMark/>
          </w:tcPr>
          <w:p w14:paraId="2419F572"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AU"/>
              </w:rPr>
            </w:pPr>
            <w:r w:rsidRPr="00965603">
              <w:rPr>
                <w:rFonts w:ascii="Calibri" w:eastAsia="Times New Roman" w:hAnsi="Calibri"/>
                <w:b/>
                <w:bCs/>
                <w:color w:val="000000"/>
                <w:bdr w:val="none" w:sz="0" w:space="0" w:color="auto"/>
                <w:lang w:val="en-AU" w:eastAsia="en-AU"/>
              </w:rPr>
              <w:t>Average Monthly Operating Expenses</w:t>
            </w:r>
          </w:p>
        </w:tc>
        <w:tc>
          <w:tcPr>
            <w:tcW w:w="2007" w:type="dxa"/>
            <w:tcBorders>
              <w:top w:val="nil"/>
              <w:left w:val="nil"/>
              <w:bottom w:val="nil"/>
              <w:right w:val="nil"/>
            </w:tcBorders>
            <w:shd w:val="clear" w:color="000000" w:fill="DAE3F3"/>
            <w:vAlign w:val="center"/>
            <w:hideMark/>
          </w:tcPr>
          <w:p w14:paraId="12E9DAC0"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$37,194.40</w:t>
            </w:r>
          </w:p>
        </w:tc>
        <w:tc>
          <w:tcPr>
            <w:tcW w:w="1688" w:type="dxa"/>
            <w:tcBorders>
              <w:top w:val="nil"/>
              <w:left w:val="nil"/>
              <w:bottom w:val="nil"/>
              <w:right w:val="nil"/>
            </w:tcBorders>
            <w:shd w:val="clear" w:color="000000" w:fill="DAE3F3"/>
            <w:vAlign w:val="center"/>
            <w:hideMark/>
          </w:tcPr>
          <w:p w14:paraId="3079C467"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$24,987.35</w:t>
            </w:r>
          </w:p>
        </w:tc>
        <w:tc>
          <w:tcPr>
            <w:tcW w:w="2026" w:type="dxa"/>
            <w:tcBorders>
              <w:top w:val="nil"/>
              <w:left w:val="nil"/>
              <w:bottom w:val="nil"/>
              <w:right w:val="nil"/>
            </w:tcBorders>
            <w:shd w:val="clear" w:color="000000" w:fill="DAE3F3"/>
            <w:vAlign w:val="center"/>
            <w:hideMark/>
          </w:tcPr>
          <w:p w14:paraId="4A70764A"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-33%</w:t>
            </w:r>
          </w:p>
        </w:tc>
      </w:tr>
      <w:tr w:rsidR="00D214A0" w:rsidRPr="00965603" w14:paraId="4EC78D9F" w14:textId="77777777" w:rsidTr="00D214A0">
        <w:trPr>
          <w:trHeight w:val="622"/>
        </w:trPr>
        <w:tc>
          <w:tcPr>
            <w:tcW w:w="3621" w:type="dxa"/>
            <w:tcBorders>
              <w:top w:val="nil"/>
              <w:left w:val="nil"/>
              <w:bottom w:val="nil"/>
              <w:right w:val="nil"/>
            </w:tcBorders>
            <w:shd w:val="clear" w:color="000000" w:fill="DAE3F3"/>
            <w:vAlign w:val="center"/>
            <w:hideMark/>
          </w:tcPr>
          <w:p w14:paraId="034A27DE"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AU"/>
              </w:rPr>
            </w:pPr>
            <w:r w:rsidRPr="00965603">
              <w:rPr>
                <w:rFonts w:ascii="Calibri" w:eastAsia="Times New Roman" w:hAnsi="Calibri"/>
                <w:b/>
                <w:bCs/>
                <w:color w:val="000000"/>
                <w:bdr w:val="none" w:sz="0" w:space="0" w:color="auto"/>
                <w:lang w:val="en-AU" w:eastAsia="en-AU"/>
              </w:rPr>
              <w:t>Average Monthly Net Profit Before Tax</w:t>
            </w:r>
          </w:p>
        </w:tc>
        <w:tc>
          <w:tcPr>
            <w:tcW w:w="2007" w:type="dxa"/>
            <w:tcBorders>
              <w:top w:val="nil"/>
              <w:left w:val="nil"/>
              <w:bottom w:val="nil"/>
              <w:right w:val="nil"/>
            </w:tcBorders>
            <w:shd w:val="clear" w:color="000000" w:fill="DAE3F3"/>
            <w:vAlign w:val="center"/>
            <w:hideMark/>
          </w:tcPr>
          <w:p w14:paraId="4EE81B08"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FF0000"/>
                <w:bdr w:val="none" w:sz="0" w:space="0" w:color="auto"/>
                <w:lang w:val="en-AU" w:eastAsia="en-AU"/>
              </w:rPr>
              <w:t>-$3,021.35</w:t>
            </w:r>
          </w:p>
        </w:tc>
        <w:tc>
          <w:tcPr>
            <w:tcW w:w="1688" w:type="dxa"/>
            <w:tcBorders>
              <w:top w:val="nil"/>
              <w:left w:val="nil"/>
              <w:bottom w:val="nil"/>
              <w:right w:val="nil"/>
            </w:tcBorders>
            <w:shd w:val="clear" w:color="000000" w:fill="DAE3F3"/>
            <w:vAlign w:val="center"/>
            <w:hideMark/>
          </w:tcPr>
          <w:p w14:paraId="3961E244"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$3,885.09</w:t>
            </w:r>
          </w:p>
        </w:tc>
        <w:tc>
          <w:tcPr>
            <w:tcW w:w="2026" w:type="dxa"/>
            <w:tcBorders>
              <w:top w:val="nil"/>
              <w:left w:val="nil"/>
              <w:bottom w:val="nil"/>
              <w:right w:val="nil"/>
            </w:tcBorders>
            <w:shd w:val="clear" w:color="000000" w:fill="DAE3F3"/>
            <w:vAlign w:val="center"/>
            <w:hideMark/>
          </w:tcPr>
          <w:p w14:paraId="7B322BCF" w14:textId="77777777" w:rsidR="00D214A0" w:rsidRPr="00965603" w:rsidRDefault="00D214A0" w:rsidP="00D214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AU"/>
              </w:rPr>
            </w:pPr>
            <w:r w:rsidRPr="00965603">
              <w:rPr>
                <w:rFonts w:ascii="Calibri" w:eastAsia="Times New Roman" w:hAnsi="Calibri"/>
                <w:color w:val="000000"/>
                <w:bdr w:val="none" w:sz="0" w:space="0" w:color="auto"/>
                <w:lang w:val="en-AU" w:eastAsia="en-AU"/>
              </w:rPr>
              <w:t>229%</w:t>
            </w:r>
          </w:p>
        </w:tc>
      </w:tr>
    </w:tbl>
    <w:p w14:paraId="6F92DC8F" w14:textId="77777777" w:rsidR="006C085E" w:rsidRPr="00965603" w:rsidRDefault="006C085E"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29A009CC" w14:textId="77777777" w:rsidR="00545501" w:rsidRDefault="00545501"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56667346" w14:textId="0CB510E8" w:rsidR="00D214A0" w:rsidRPr="00965603" w:rsidRDefault="00D214A0"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r w:rsidRPr="00965603">
        <w:rPr>
          <w:rFonts w:ascii="Calibri" w:eastAsia="Times New Roman" w:hAnsi="Calibri"/>
        </w:rPr>
        <w:t xml:space="preserve">As you will note from the above, we have experienced a significant decline in sales when you compare H1 to H2 for FY21. However, due to the tireless work of the MC and the Shop Manager, we have improved the profitability of the Co-op dramatically. The profit achieved throughout H2 negated the losses of H1 and gave us a small profit of $5,183 (please refer to </w:t>
      </w:r>
      <w:r w:rsidR="00DF05ED" w:rsidRPr="00965603">
        <w:rPr>
          <w:rFonts w:ascii="Calibri" w:eastAsia="Times New Roman" w:hAnsi="Calibri"/>
        </w:rPr>
        <w:t xml:space="preserve">full </w:t>
      </w:r>
      <w:r w:rsidRPr="00965603">
        <w:rPr>
          <w:rFonts w:ascii="Calibri" w:eastAsia="Times New Roman" w:hAnsi="Calibri"/>
        </w:rPr>
        <w:t xml:space="preserve">Financial Report). </w:t>
      </w:r>
    </w:p>
    <w:p w14:paraId="32D56C14" w14:textId="77777777" w:rsidR="00D214A0" w:rsidRPr="00965603" w:rsidRDefault="00D214A0"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02F23106" w14:textId="77777777" w:rsidR="00C30E26" w:rsidRDefault="00C30E26"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b/>
          <w:bCs/>
        </w:rPr>
      </w:pPr>
    </w:p>
    <w:p w14:paraId="2255BFEA" w14:textId="1D99E680" w:rsidR="00CB1475" w:rsidRPr="00965603" w:rsidRDefault="00CB1475"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b/>
          <w:bCs/>
        </w:rPr>
      </w:pPr>
      <w:r w:rsidRPr="00965603">
        <w:rPr>
          <w:rFonts w:ascii="Calibri" w:eastAsia="Times New Roman" w:hAnsi="Calibri"/>
          <w:b/>
          <w:bCs/>
        </w:rPr>
        <w:t>Financial Position of the Co-op</w:t>
      </w:r>
    </w:p>
    <w:p w14:paraId="35903EC4" w14:textId="77777777" w:rsidR="0010464E" w:rsidRDefault="00052E9A"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r w:rsidRPr="00965603">
        <w:rPr>
          <w:rFonts w:ascii="Calibri" w:eastAsia="Times New Roman" w:hAnsi="Calibri"/>
        </w:rPr>
        <w:t xml:space="preserve">The overall financial position of the Co-op has improved throughout FY21, despite the $23,000 loss suffered in the first half of the year. </w:t>
      </w:r>
    </w:p>
    <w:p w14:paraId="0B1B8398" w14:textId="77777777" w:rsidR="0010464E" w:rsidRDefault="0010464E"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02C7D0B3" w14:textId="4A02C409" w:rsidR="0010464E" w:rsidRPr="00965603" w:rsidRDefault="00052E9A" w:rsidP="0010464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r w:rsidRPr="00965603">
        <w:rPr>
          <w:rFonts w:ascii="Calibri" w:eastAsia="Times New Roman" w:hAnsi="Calibri"/>
        </w:rPr>
        <w:t xml:space="preserve">The table below sets out the balance sheet for </w:t>
      </w:r>
      <w:r w:rsidR="00D214A0" w:rsidRPr="00965603">
        <w:rPr>
          <w:rFonts w:ascii="Calibri" w:eastAsia="Times New Roman" w:hAnsi="Calibri"/>
        </w:rPr>
        <w:t xml:space="preserve">the Co-op at 31 December 2020 vs 30 June 2021. </w:t>
      </w:r>
      <w:r w:rsidR="0010464E">
        <w:rPr>
          <w:rFonts w:ascii="Calibri" w:eastAsia="Times New Roman" w:hAnsi="Calibri"/>
        </w:rPr>
        <w:t xml:space="preserve"> </w:t>
      </w:r>
      <w:r w:rsidR="0010464E" w:rsidRPr="00965603">
        <w:rPr>
          <w:rFonts w:ascii="Calibri" w:eastAsia="Times New Roman" w:hAnsi="Calibri"/>
        </w:rPr>
        <w:t xml:space="preserve">As you can see, our net asset position has improved by $23,310.53 over that six-month period. </w:t>
      </w:r>
    </w:p>
    <w:p w14:paraId="5909B925" w14:textId="39942121" w:rsidR="00CB1475" w:rsidRPr="00965603" w:rsidRDefault="00CB1475"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7D55F248" w14:textId="653CBE2C" w:rsidR="00D214A0" w:rsidRPr="00965603" w:rsidRDefault="00D214A0"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66588E4D" w14:textId="77777777" w:rsidR="00D214A0" w:rsidRPr="00965603" w:rsidRDefault="00D214A0"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48715E37" w14:textId="5810C233" w:rsidR="00371765" w:rsidRPr="00965603" w:rsidRDefault="001E38A2"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r w:rsidRPr="00965603">
        <w:rPr>
          <w:rFonts w:ascii="Calibri" w:hAnsi="Calibri"/>
          <w:noProof/>
        </w:rPr>
        <w:lastRenderedPageBreak/>
        <w:drawing>
          <wp:inline distT="0" distB="0" distL="0" distR="0" wp14:anchorId="157A7E15" wp14:editId="09431067">
            <wp:extent cx="3762375" cy="482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4829175"/>
                    </a:xfrm>
                    <a:prstGeom prst="rect">
                      <a:avLst/>
                    </a:prstGeom>
                    <a:noFill/>
                    <a:ln>
                      <a:noFill/>
                    </a:ln>
                  </pic:spPr>
                </pic:pic>
              </a:graphicData>
            </a:graphic>
          </wp:inline>
        </w:drawing>
      </w:r>
    </w:p>
    <w:p w14:paraId="269A0962" w14:textId="7E66AD9E" w:rsidR="00AA409B" w:rsidRPr="00965603" w:rsidRDefault="00AA409B"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441F8F5E" w14:textId="77777777" w:rsidR="00AA409B" w:rsidRDefault="00AA409B"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rPr>
      </w:pPr>
    </w:p>
    <w:p w14:paraId="6C67B868" w14:textId="14893C53" w:rsidR="009D3902" w:rsidRPr="00F77831" w:rsidRDefault="009D3902" w:rsidP="00371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b/>
          <w:bCs/>
        </w:rPr>
      </w:pPr>
      <w:r>
        <w:rPr>
          <w:rFonts w:ascii="Calibri" w:eastAsia="Times New Roman" w:hAnsi="Calibri"/>
        </w:rPr>
        <w:t xml:space="preserve">N.B. </w:t>
      </w:r>
      <w:r>
        <w:rPr>
          <w:rFonts w:ascii="Calibri" w:eastAsia="Times New Roman" w:hAnsi="Calibri"/>
          <w:bCs/>
        </w:rPr>
        <w:t>Our</w:t>
      </w:r>
      <w:r w:rsidRPr="00965603">
        <w:rPr>
          <w:rFonts w:ascii="Calibri" w:eastAsia="Times New Roman" w:hAnsi="Calibri"/>
          <w:bCs/>
        </w:rPr>
        <w:t xml:space="preserve"> </w:t>
      </w:r>
      <w:r>
        <w:rPr>
          <w:rFonts w:ascii="Calibri" w:eastAsia="Times New Roman" w:hAnsi="Calibri"/>
          <w:bCs/>
        </w:rPr>
        <w:t>full</w:t>
      </w:r>
      <w:r w:rsidRPr="00965603">
        <w:rPr>
          <w:rFonts w:ascii="Calibri" w:eastAsia="Times New Roman" w:hAnsi="Calibri"/>
          <w:bCs/>
        </w:rPr>
        <w:t xml:space="preserve"> 2020/21 Financial Report</w:t>
      </w:r>
      <w:r>
        <w:rPr>
          <w:rFonts w:ascii="Calibri" w:eastAsia="Times New Roman" w:hAnsi="Calibri"/>
          <w:bCs/>
        </w:rPr>
        <w:t xml:space="preserve"> signed-off by our Accountant and Directors is also </w:t>
      </w:r>
      <w:r w:rsidRPr="00965603">
        <w:rPr>
          <w:rFonts w:ascii="Calibri" w:eastAsia="Times New Roman" w:hAnsi="Calibri"/>
          <w:bCs/>
        </w:rPr>
        <w:t>available</w:t>
      </w:r>
      <w:r>
        <w:rPr>
          <w:rFonts w:ascii="Calibri" w:eastAsia="Times New Roman" w:hAnsi="Calibri"/>
          <w:bCs/>
        </w:rPr>
        <w:t xml:space="preserve"> </w:t>
      </w:r>
      <w:r w:rsidRPr="00965603">
        <w:rPr>
          <w:rFonts w:ascii="Calibri" w:eastAsia="Times New Roman" w:hAnsi="Calibri"/>
          <w:bCs/>
        </w:rPr>
        <w:t>to members</w:t>
      </w:r>
      <w:r w:rsidR="00F77831">
        <w:rPr>
          <w:rFonts w:ascii="Calibri" w:eastAsia="Times New Roman" w:hAnsi="Calibri"/>
          <w:bCs/>
        </w:rPr>
        <w:t>, and attached to the AGM</w:t>
      </w:r>
      <w:bookmarkStart w:id="0" w:name="_GoBack"/>
      <w:bookmarkEnd w:id="0"/>
      <w:r>
        <w:rPr>
          <w:rFonts w:ascii="Calibri" w:eastAsia="Times New Roman" w:hAnsi="Calibri"/>
          <w:bCs/>
        </w:rPr>
        <w:t xml:space="preserve"> Agenda.</w:t>
      </w:r>
    </w:p>
    <w:sectPr w:rsidR="009D3902" w:rsidRPr="00F77831">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0FCB8" w14:textId="77777777" w:rsidR="0010464E" w:rsidRDefault="0010464E">
      <w:r>
        <w:separator/>
      </w:r>
    </w:p>
  </w:endnote>
  <w:endnote w:type="continuationSeparator" w:id="0">
    <w:p w14:paraId="0EF2B681" w14:textId="77777777" w:rsidR="0010464E" w:rsidRDefault="0010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Carlito">
    <w:charset w:val="00"/>
    <w:family w:val="roman"/>
    <w:pitch w:val="default"/>
  </w:font>
  <w:font w:name="Calibri">
    <w:panose1 w:val="020F0502020204030204"/>
    <w:charset w:val="00"/>
    <w:family w:val="auto"/>
    <w:pitch w:val="variable"/>
    <w:sig w:usb0="E10002FF" w:usb1="4000ACFF" w:usb2="00000009" w:usb3="00000000" w:csb0="0000019F" w:csb1="00000000"/>
  </w:font>
  <w:font w:name="Times Roman">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3C61" w14:textId="77777777" w:rsidR="0010464E" w:rsidRDefault="0010464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1B9BD" w14:textId="77777777" w:rsidR="0010464E" w:rsidRDefault="0010464E">
      <w:r>
        <w:separator/>
      </w:r>
    </w:p>
  </w:footnote>
  <w:footnote w:type="continuationSeparator" w:id="0">
    <w:p w14:paraId="3A3FD57C" w14:textId="77777777" w:rsidR="0010464E" w:rsidRDefault="00104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5550" w14:textId="77777777" w:rsidR="0010464E" w:rsidRDefault="0010464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621"/>
    <w:multiLevelType w:val="hybridMultilevel"/>
    <w:tmpl w:val="A1224440"/>
    <w:styleLink w:val="ImportedStyle4"/>
    <w:lvl w:ilvl="0" w:tplc="A00A3D2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D6DBC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34BC5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14D4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28F61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2ED6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369C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E4DF7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C4407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EC26CA6"/>
    <w:multiLevelType w:val="hybridMultilevel"/>
    <w:tmpl w:val="EEBE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CC9"/>
    <w:multiLevelType w:val="hybridMultilevel"/>
    <w:tmpl w:val="07EC580C"/>
    <w:styleLink w:val="ImportedStyle13"/>
    <w:lvl w:ilvl="0" w:tplc="2334C9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AF9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01E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039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09C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231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5A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DC97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4CC1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9C3CB9"/>
    <w:multiLevelType w:val="hybridMultilevel"/>
    <w:tmpl w:val="9FAC0BD0"/>
    <w:styleLink w:val="ImportedStyle5"/>
    <w:lvl w:ilvl="0" w:tplc="75C474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D2EF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8A3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F402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1A16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ED5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2B0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30C5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26F1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4C7254C"/>
    <w:multiLevelType w:val="hybridMultilevel"/>
    <w:tmpl w:val="FE1E9334"/>
    <w:styleLink w:val="ImportedStyle11"/>
    <w:lvl w:ilvl="0" w:tplc="E014DD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428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C042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29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7CF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CC5D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4AC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B65F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0CF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6E00F59"/>
    <w:multiLevelType w:val="hybridMultilevel"/>
    <w:tmpl w:val="DC182DAC"/>
    <w:styleLink w:val="ImportedStyle3"/>
    <w:lvl w:ilvl="0" w:tplc="6BF878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BED5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DC26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2CA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1A72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A8D76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841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842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066C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9513493"/>
    <w:multiLevelType w:val="hybridMultilevel"/>
    <w:tmpl w:val="43D49116"/>
    <w:styleLink w:val="ImportedStyle17"/>
    <w:lvl w:ilvl="0" w:tplc="64BCF0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2A8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9641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6406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0234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6FC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9A8F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6083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4A76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A3544BC"/>
    <w:multiLevelType w:val="hybridMultilevel"/>
    <w:tmpl w:val="4598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21E57"/>
    <w:multiLevelType w:val="hybridMultilevel"/>
    <w:tmpl w:val="68E8F8B8"/>
    <w:styleLink w:val="ImportedStyle1"/>
    <w:lvl w:ilvl="0" w:tplc="368853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41D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BCA2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49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2ED9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E23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86375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F023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3221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6F2076A"/>
    <w:multiLevelType w:val="hybridMultilevel"/>
    <w:tmpl w:val="3E8E5226"/>
    <w:styleLink w:val="ImportedStyle19"/>
    <w:lvl w:ilvl="0" w:tplc="DEB456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CC2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CD7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8C2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A2C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3A82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30D1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02C1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D049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4E7A9E"/>
    <w:multiLevelType w:val="hybridMultilevel"/>
    <w:tmpl w:val="68E8F8B8"/>
    <w:numStyleLink w:val="ImportedStyle1"/>
  </w:abstractNum>
  <w:abstractNum w:abstractNumId="11">
    <w:nsid w:val="4E3219B8"/>
    <w:multiLevelType w:val="hybridMultilevel"/>
    <w:tmpl w:val="B936EE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FF3749"/>
    <w:multiLevelType w:val="hybridMultilevel"/>
    <w:tmpl w:val="300A4F9C"/>
    <w:styleLink w:val="ImportedStyle2"/>
    <w:lvl w:ilvl="0" w:tplc="7B9ECE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05B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4CE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2CCC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A40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4647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8D2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E6E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64C2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3300F12"/>
    <w:multiLevelType w:val="hybridMultilevel"/>
    <w:tmpl w:val="9C1C747A"/>
    <w:styleLink w:val="ImportedStyle20"/>
    <w:lvl w:ilvl="0" w:tplc="F45612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36727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E85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1492B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56C5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8F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66B8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034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16D5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662236B"/>
    <w:multiLevelType w:val="hybridMultilevel"/>
    <w:tmpl w:val="F1529384"/>
    <w:styleLink w:val="ImportedStyle14"/>
    <w:lvl w:ilvl="0" w:tplc="C1A67A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C4D8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C04E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E69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CCB27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64700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9AEA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E814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120B1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66651EC"/>
    <w:multiLevelType w:val="hybridMultilevel"/>
    <w:tmpl w:val="140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C5DB2"/>
    <w:multiLevelType w:val="hybridMultilevel"/>
    <w:tmpl w:val="8334F266"/>
    <w:styleLink w:val="ImportedStyle7"/>
    <w:lvl w:ilvl="0" w:tplc="E5A228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CAB9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1CC9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BF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5C2E5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4A866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CC5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543F8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DADC5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AB40054"/>
    <w:multiLevelType w:val="hybridMultilevel"/>
    <w:tmpl w:val="7EDC5AC8"/>
    <w:styleLink w:val="ImportedStyle16"/>
    <w:lvl w:ilvl="0" w:tplc="19D20F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B0CE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EFC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9A41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06F4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FC4E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857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7A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5483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DFD05B0"/>
    <w:multiLevelType w:val="hybridMultilevel"/>
    <w:tmpl w:val="DBC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F4BCE"/>
    <w:multiLevelType w:val="hybridMultilevel"/>
    <w:tmpl w:val="AC6E6A0C"/>
    <w:styleLink w:val="ImportedStyle8"/>
    <w:lvl w:ilvl="0" w:tplc="AA18EC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86C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656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3ACD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F274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625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2CE3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DCB0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1A4E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4C8105C"/>
    <w:multiLevelType w:val="hybridMultilevel"/>
    <w:tmpl w:val="7452EABE"/>
    <w:styleLink w:val="ImportedStyle21"/>
    <w:lvl w:ilvl="0" w:tplc="2B78FB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6CC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660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8234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84F5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E07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E8D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242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9A28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B957AE2"/>
    <w:multiLevelType w:val="hybridMultilevel"/>
    <w:tmpl w:val="F906E5D0"/>
    <w:styleLink w:val="ImportedStyle12"/>
    <w:lvl w:ilvl="0" w:tplc="08669C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2A1C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D8E8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039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EA37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5AE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147E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8CC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6806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D7A340A"/>
    <w:multiLevelType w:val="hybridMultilevel"/>
    <w:tmpl w:val="22381134"/>
    <w:styleLink w:val="ImportedStyle18"/>
    <w:lvl w:ilvl="0" w:tplc="636221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34015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010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2AFC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4B8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E8A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E68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A296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C8EC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E87104E"/>
    <w:multiLevelType w:val="hybridMultilevel"/>
    <w:tmpl w:val="7B12BDBA"/>
    <w:styleLink w:val="ImportedStyle15"/>
    <w:lvl w:ilvl="0" w:tplc="269EF8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3490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9EED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2EE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304E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2AB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A404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EC50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369B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F9628BB"/>
    <w:multiLevelType w:val="hybridMultilevel"/>
    <w:tmpl w:val="85CEDA54"/>
    <w:styleLink w:val="ImportedStyle9"/>
    <w:lvl w:ilvl="0" w:tplc="72E2DD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6DB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307A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EC65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52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C6B5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30B6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C467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4E0D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7DA45BC"/>
    <w:multiLevelType w:val="hybridMultilevel"/>
    <w:tmpl w:val="24F2BDBC"/>
    <w:styleLink w:val="ImportedStyle10"/>
    <w:lvl w:ilvl="0" w:tplc="900A48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8C25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060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649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DEC0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D099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BCCE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1AE8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781B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CA52C56"/>
    <w:multiLevelType w:val="hybridMultilevel"/>
    <w:tmpl w:val="268881A2"/>
    <w:styleLink w:val="Bullet"/>
    <w:lvl w:ilvl="0" w:tplc="8F0A18C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0E40E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12B52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64D77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64F48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E8C5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85A9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54BF72">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C08DD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D921D4F"/>
    <w:multiLevelType w:val="hybridMultilevel"/>
    <w:tmpl w:val="33B63814"/>
    <w:styleLink w:val="ImportedStyle6"/>
    <w:lvl w:ilvl="0" w:tplc="CC80DF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A21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9E3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C5A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D616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423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6E05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FA4A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064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0"/>
  </w:num>
  <w:num w:numId="3">
    <w:abstractNumId w:val="26"/>
  </w:num>
  <w:num w:numId="4">
    <w:abstractNumId w:val="12"/>
  </w:num>
  <w:num w:numId="5">
    <w:abstractNumId w:val="5"/>
  </w:num>
  <w:num w:numId="6">
    <w:abstractNumId w:val="0"/>
  </w:num>
  <w:num w:numId="7">
    <w:abstractNumId w:val="3"/>
  </w:num>
  <w:num w:numId="8">
    <w:abstractNumId w:val="27"/>
  </w:num>
  <w:num w:numId="9">
    <w:abstractNumId w:val="16"/>
  </w:num>
  <w:num w:numId="10">
    <w:abstractNumId w:val="19"/>
  </w:num>
  <w:num w:numId="11">
    <w:abstractNumId w:val="24"/>
  </w:num>
  <w:num w:numId="12">
    <w:abstractNumId w:val="25"/>
  </w:num>
  <w:num w:numId="13">
    <w:abstractNumId w:val="4"/>
  </w:num>
  <w:num w:numId="14">
    <w:abstractNumId w:val="21"/>
  </w:num>
  <w:num w:numId="15">
    <w:abstractNumId w:val="2"/>
  </w:num>
  <w:num w:numId="16">
    <w:abstractNumId w:val="14"/>
  </w:num>
  <w:num w:numId="17">
    <w:abstractNumId w:val="23"/>
  </w:num>
  <w:num w:numId="18">
    <w:abstractNumId w:val="17"/>
  </w:num>
  <w:num w:numId="19">
    <w:abstractNumId w:val="6"/>
  </w:num>
  <w:num w:numId="20">
    <w:abstractNumId w:val="22"/>
  </w:num>
  <w:num w:numId="21">
    <w:abstractNumId w:val="9"/>
  </w:num>
  <w:num w:numId="22">
    <w:abstractNumId w:val="13"/>
  </w:num>
  <w:num w:numId="23">
    <w:abstractNumId w:val="20"/>
  </w:num>
  <w:num w:numId="24">
    <w:abstractNumId w:val="7"/>
  </w:num>
  <w:num w:numId="25">
    <w:abstractNumId w:val="15"/>
  </w:num>
  <w:num w:numId="26">
    <w:abstractNumId w:val="18"/>
  </w:num>
  <w:num w:numId="27">
    <w:abstractNumId w:val="1"/>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F4"/>
    <w:rsid w:val="000249CF"/>
    <w:rsid w:val="00052E9A"/>
    <w:rsid w:val="00057519"/>
    <w:rsid w:val="00075E52"/>
    <w:rsid w:val="000B4CE3"/>
    <w:rsid w:val="000D4ABE"/>
    <w:rsid w:val="000D6A5F"/>
    <w:rsid w:val="000F0F77"/>
    <w:rsid w:val="0010464E"/>
    <w:rsid w:val="00185D2F"/>
    <w:rsid w:val="001E38A2"/>
    <w:rsid w:val="00201676"/>
    <w:rsid w:val="00226367"/>
    <w:rsid w:val="002A0DE7"/>
    <w:rsid w:val="00317D8B"/>
    <w:rsid w:val="003255F5"/>
    <w:rsid w:val="00335011"/>
    <w:rsid w:val="00371765"/>
    <w:rsid w:val="0049376F"/>
    <w:rsid w:val="00545501"/>
    <w:rsid w:val="00552208"/>
    <w:rsid w:val="00606267"/>
    <w:rsid w:val="0061630B"/>
    <w:rsid w:val="00681F50"/>
    <w:rsid w:val="00696F10"/>
    <w:rsid w:val="006C085E"/>
    <w:rsid w:val="00707EF8"/>
    <w:rsid w:val="00737C2C"/>
    <w:rsid w:val="00747F2A"/>
    <w:rsid w:val="00750348"/>
    <w:rsid w:val="00832ED8"/>
    <w:rsid w:val="00843D2A"/>
    <w:rsid w:val="008B1EFF"/>
    <w:rsid w:val="008B7523"/>
    <w:rsid w:val="008D6C1C"/>
    <w:rsid w:val="00964469"/>
    <w:rsid w:val="00965603"/>
    <w:rsid w:val="00977DF0"/>
    <w:rsid w:val="009916E0"/>
    <w:rsid w:val="009D3902"/>
    <w:rsid w:val="00A04AF4"/>
    <w:rsid w:val="00A16797"/>
    <w:rsid w:val="00A742A9"/>
    <w:rsid w:val="00AA409B"/>
    <w:rsid w:val="00AD02EF"/>
    <w:rsid w:val="00AD6EBB"/>
    <w:rsid w:val="00AF1F41"/>
    <w:rsid w:val="00B0093A"/>
    <w:rsid w:val="00B06E17"/>
    <w:rsid w:val="00B157EE"/>
    <w:rsid w:val="00B30368"/>
    <w:rsid w:val="00B43C40"/>
    <w:rsid w:val="00B64673"/>
    <w:rsid w:val="00BA4C02"/>
    <w:rsid w:val="00C00DE0"/>
    <w:rsid w:val="00C30E26"/>
    <w:rsid w:val="00C3652B"/>
    <w:rsid w:val="00C62C11"/>
    <w:rsid w:val="00C956F4"/>
    <w:rsid w:val="00CB1475"/>
    <w:rsid w:val="00CC58A0"/>
    <w:rsid w:val="00CF5C86"/>
    <w:rsid w:val="00D214A0"/>
    <w:rsid w:val="00D357AA"/>
    <w:rsid w:val="00D5089C"/>
    <w:rsid w:val="00DF05ED"/>
    <w:rsid w:val="00E041BE"/>
    <w:rsid w:val="00E041F9"/>
    <w:rsid w:val="00E535ED"/>
    <w:rsid w:val="00EE005B"/>
    <w:rsid w:val="00F77831"/>
    <w:rsid w:val="00F93CA5"/>
    <w:rsid w:val="00FA625F"/>
    <w:rsid w:val="00FB5408"/>
    <w:rsid w:val="00FF54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B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05751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next w:val="Body"/>
    <w:pPr>
      <w:keepNext/>
      <w:keepLines/>
      <w:spacing w:before="200"/>
      <w:outlineLvl w:val="1"/>
    </w:pPr>
    <w:rPr>
      <w:rFonts w:ascii="Carlito" w:hAnsi="Carlito" w:cs="Arial Unicode MS"/>
      <w:b/>
      <w:bCs/>
      <w:color w:val="4472C4"/>
      <w:sz w:val="26"/>
      <w:szCs w:val="26"/>
      <w:u w:color="4472C4"/>
      <w:lang w:val="en-US"/>
      <w14:textOutline w14:w="0" w14:cap="flat" w14:cmpd="sng" w14:algn="ctr">
        <w14:noFill/>
        <w14:prstDash w14:val="solid"/>
        <w14:bevel/>
      </w14:textOutline>
    </w:rPr>
  </w:style>
  <w:style w:type="paragraph" w:styleId="Heading3">
    <w:name w:val="heading 3"/>
    <w:next w:val="Body"/>
    <w:pPr>
      <w:keepNext/>
      <w:keepLines/>
      <w:spacing w:before="200"/>
      <w:outlineLvl w:val="2"/>
    </w:pPr>
    <w:rPr>
      <w:rFonts w:ascii="Carlito" w:hAnsi="Carlito" w:cs="Arial Unicode MS"/>
      <w:b/>
      <w:bCs/>
      <w:color w:val="4472C4"/>
      <w:sz w:val="24"/>
      <w:szCs w:val="24"/>
      <w:u w:color="4472C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styleId="Strong">
    <w:name w:val="Strong"/>
    <w:rPr>
      <w:rFonts w:ascii="Calibri" w:hAnsi="Calibri"/>
      <w:b/>
      <w:bCs/>
      <w:lang w:val="en-US"/>
    </w:rPr>
  </w:style>
  <w:style w:type="character" w:customStyle="1" w:styleId="sc-drmfkt">
    <w:name w:val="sc-drmfkt"/>
    <w:rPr>
      <w:lang w:val="en-US"/>
    </w:rPr>
  </w:style>
  <w:style w:type="paragraph" w:styleId="ListParagraph">
    <w:name w:val="List Paragraph"/>
    <w:uiPriority w:val="34"/>
    <w:qFormat/>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3"/>
      </w:numPr>
    </w:p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numbering" w:customStyle="1" w:styleId="ImportedStyle2">
    <w:name w:val="Imported Style 2"/>
    <w:pPr>
      <w:numPr>
        <w:numId w:val="4"/>
      </w:numPr>
    </w:pPr>
  </w:style>
  <w:style w:type="paragraph" w:customStyle="1" w:styleId="Heading">
    <w:name w:val="Heading"/>
    <w:pPr>
      <w:spacing w:before="100" w:after="100"/>
      <w:outlineLvl w:val="0"/>
    </w:pPr>
    <w:rPr>
      <w:rFonts w:ascii="Times Roman" w:hAnsi="Times Roman" w:cs="Arial Unicode MS"/>
      <w:b/>
      <w:bCs/>
      <w:color w:val="000000"/>
      <w:kern w:val="36"/>
      <w:sz w:val="48"/>
      <w:szCs w:val="48"/>
      <w:u w:color="000000"/>
      <w:lang w:val="en-US"/>
      <w14:textOutline w14:w="0" w14:cap="flat" w14:cmpd="sng" w14:algn="ctr">
        <w14:noFill/>
        <w14:prstDash w14:val="solid"/>
        <w14:bevel/>
      </w14:textOutline>
    </w:rPr>
  </w:style>
  <w:style w:type="paragraph" w:styleId="NormalWeb">
    <w:name w:val="Normal (Web)"/>
    <w:uiPriority w:val="99"/>
    <w:pPr>
      <w:spacing w:before="100" w:after="100"/>
    </w:pPr>
    <w:rPr>
      <w:rFonts w:ascii="Times Roman" w:hAnsi="Times Roman" w:cs="Arial Unicode MS"/>
      <w:color w:val="000000"/>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numbering" w:customStyle="1" w:styleId="ImportedStyle11">
    <w:name w:val="Imported Style 11"/>
    <w:pPr>
      <w:numPr>
        <w:numId w:val="13"/>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paragraph" w:customStyle="1" w:styleId="p1">
    <w:name w:val="p1"/>
    <w:pPr>
      <w:spacing w:before="100" w:after="100"/>
    </w:pPr>
    <w:rPr>
      <w:rFonts w:ascii="Times Roman" w:hAnsi="Times Roman" w:cs="Arial Unicode MS"/>
      <w:color w:val="000000"/>
      <w:u w:color="000000"/>
      <w:lang w:val="en-US"/>
    </w:r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numbering" w:customStyle="1" w:styleId="ImportedStyle16">
    <w:name w:val="Imported Style 16"/>
    <w:pPr>
      <w:numPr>
        <w:numId w:val="18"/>
      </w:numPr>
    </w:pPr>
  </w:style>
  <w:style w:type="numbering" w:customStyle="1" w:styleId="ImportedStyle17">
    <w:name w:val="Imported Style 17"/>
    <w:pPr>
      <w:numPr>
        <w:numId w:val="19"/>
      </w:numPr>
    </w:pPr>
  </w:style>
  <w:style w:type="numbering" w:customStyle="1" w:styleId="ImportedStyle18">
    <w:name w:val="Imported Style 18"/>
    <w:pPr>
      <w:numPr>
        <w:numId w:val="20"/>
      </w:numPr>
    </w:pPr>
  </w:style>
  <w:style w:type="numbering" w:customStyle="1" w:styleId="ImportedStyle19">
    <w:name w:val="Imported Style 19"/>
    <w:pPr>
      <w:numPr>
        <w:numId w:val="21"/>
      </w:numPr>
    </w:pPr>
  </w:style>
  <w:style w:type="numbering" w:customStyle="1" w:styleId="ImportedStyle20">
    <w:name w:val="Imported Style 20"/>
    <w:pPr>
      <w:numPr>
        <w:numId w:val="22"/>
      </w:numPr>
    </w:pPr>
  </w:style>
  <w:style w:type="character" w:customStyle="1" w:styleId="Hyperlink1">
    <w:name w:val="Hyperlink.1"/>
    <w:basedOn w:val="Hyperlink0"/>
    <w:rPr>
      <w:rFonts w:ascii="Calibri" w:eastAsia="Calibri" w:hAnsi="Calibri" w:cs="Calibri"/>
      <w:color w:val="0000FF"/>
      <w:sz w:val="24"/>
      <w:szCs w:val="24"/>
      <w:u w:val="single" w:color="0000FF"/>
      <w14:textOutline w14:w="0" w14:cap="rnd" w14:cmpd="sng" w14:algn="ctr">
        <w14:noFill/>
        <w14:prstDash w14:val="solid"/>
        <w14:bevel/>
      </w14:textOutline>
    </w:rPr>
  </w:style>
  <w:style w:type="numbering" w:customStyle="1" w:styleId="ImportedStyle21">
    <w:name w:val="Imported Style 21"/>
    <w:pPr>
      <w:numPr>
        <w:numId w:val="23"/>
      </w:numPr>
    </w:pPr>
  </w:style>
  <w:style w:type="paragraph" w:styleId="BalloonText">
    <w:name w:val="Balloon Text"/>
    <w:basedOn w:val="Normal"/>
    <w:link w:val="BalloonTextChar"/>
    <w:uiPriority w:val="99"/>
    <w:semiHidden/>
    <w:unhideWhenUsed/>
    <w:rsid w:val="00EE005B"/>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05B"/>
    <w:rPr>
      <w:rFonts w:ascii="Lucida Grande" w:hAnsi="Lucida Grande"/>
      <w:sz w:val="18"/>
      <w:szCs w:val="18"/>
      <w:lang w:val="en-US"/>
    </w:rPr>
  </w:style>
  <w:style w:type="character" w:styleId="FollowedHyperlink">
    <w:name w:val="FollowedHyperlink"/>
    <w:basedOn w:val="DefaultParagraphFont"/>
    <w:uiPriority w:val="99"/>
    <w:semiHidden/>
    <w:unhideWhenUsed/>
    <w:rsid w:val="00681F50"/>
    <w:rPr>
      <w:color w:val="FF00FF" w:themeColor="followedHyperlink"/>
      <w:u w:val="single"/>
    </w:rPr>
  </w:style>
  <w:style w:type="character" w:customStyle="1" w:styleId="Heading1Char">
    <w:name w:val="Heading 1 Char"/>
    <w:basedOn w:val="DefaultParagraphFont"/>
    <w:link w:val="Heading1"/>
    <w:uiPriority w:val="9"/>
    <w:rsid w:val="00057519"/>
    <w:rPr>
      <w:rFonts w:asciiTheme="majorHAnsi" w:eastAsiaTheme="majorEastAsia" w:hAnsiTheme="majorHAnsi" w:cstheme="majorBidi"/>
      <w:b/>
      <w:bCs/>
      <w:color w:val="2D4F8E" w:themeColor="accent1" w:themeShade="B5"/>
      <w:sz w:val="32"/>
      <w:szCs w:val="32"/>
      <w:lang w:val="en-US"/>
    </w:rPr>
  </w:style>
  <w:style w:type="paragraph" w:styleId="NoSpacing">
    <w:name w:val="No Spacing"/>
    <w:uiPriority w:val="1"/>
    <w:qFormat/>
    <w:rsid w:val="00C00DE0"/>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05751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next w:val="Body"/>
    <w:pPr>
      <w:keepNext/>
      <w:keepLines/>
      <w:spacing w:before="200"/>
      <w:outlineLvl w:val="1"/>
    </w:pPr>
    <w:rPr>
      <w:rFonts w:ascii="Carlito" w:hAnsi="Carlito" w:cs="Arial Unicode MS"/>
      <w:b/>
      <w:bCs/>
      <w:color w:val="4472C4"/>
      <w:sz w:val="26"/>
      <w:szCs w:val="26"/>
      <w:u w:color="4472C4"/>
      <w:lang w:val="en-US"/>
      <w14:textOutline w14:w="0" w14:cap="flat" w14:cmpd="sng" w14:algn="ctr">
        <w14:noFill/>
        <w14:prstDash w14:val="solid"/>
        <w14:bevel/>
      </w14:textOutline>
    </w:rPr>
  </w:style>
  <w:style w:type="paragraph" w:styleId="Heading3">
    <w:name w:val="heading 3"/>
    <w:next w:val="Body"/>
    <w:pPr>
      <w:keepNext/>
      <w:keepLines/>
      <w:spacing w:before="200"/>
      <w:outlineLvl w:val="2"/>
    </w:pPr>
    <w:rPr>
      <w:rFonts w:ascii="Carlito" w:hAnsi="Carlito" w:cs="Arial Unicode MS"/>
      <w:b/>
      <w:bCs/>
      <w:color w:val="4472C4"/>
      <w:sz w:val="24"/>
      <w:szCs w:val="24"/>
      <w:u w:color="4472C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styleId="Strong">
    <w:name w:val="Strong"/>
    <w:rPr>
      <w:rFonts w:ascii="Calibri" w:hAnsi="Calibri"/>
      <w:b/>
      <w:bCs/>
      <w:lang w:val="en-US"/>
    </w:rPr>
  </w:style>
  <w:style w:type="character" w:customStyle="1" w:styleId="sc-drmfkt">
    <w:name w:val="sc-drmfkt"/>
    <w:rPr>
      <w:lang w:val="en-US"/>
    </w:rPr>
  </w:style>
  <w:style w:type="paragraph" w:styleId="ListParagraph">
    <w:name w:val="List Paragraph"/>
    <w:uiPriority w:val="34"/>
    <w:qFormat/>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3"/>
      </w:numPr>
    </w:p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numbering" w:customStyle="1" w:styleId="ImportedStyle2">
    <w:name w:val="Imported Style 2"/>
    <w:pPr>
      <w:numPr>
        <w:numId w:val="4"/>
      </w:numPr>
    </w:pPr>
  </w:style>
  <w:style w:type="paragraph" w:customStyle="1" w:styleId="Heading">
    <w:name w:val="Heading"/>
    <w:pPr>
      <w:spacing w:before="100" w:after="100"/>
      <w:outlineLvl w:val="0"/>
    </w:pPr>
    <w:rPr>
      <w:rFonts w:ascii="Times Roman" w:hAnsi="Times Roman" w:cs="Arial Unicode MS"/>
      <w:b/>
      <w:bCs/>
      <w:color w:val="000000"/>
      <w:kern w:val="36"/>
      <w:sz w:val="48"/>
      <w:szCs w:val="48"/>
      <w:u w:color="000000"/>
      <w:lang w:val="en-US"/>
      <w14:textOutline w14:w="0" w14:cap="flat" w14:cmpd="sng" w14:algn="ctr">
        <w14:noFill/>
        <w14:prstDash w14:val="solid"/>
        <w14:bevel/>
      </w14:textOutline>
    </w:rPr>
  </w:style>
  <w:style w:type="paragraph" w:styleId="NormalWeb">
    <w:name w:val="Normal (Web)"/>
    <w:uiPriority w:val="99"/>
    <w:pPr>
      <w:spacing w:before="100" w:after="100"/>
    </w:pPr>
    <w:rPr>
      <w:rFonts w:ascii="Times Roman" w:hAnsi="Times Roman" w:cs="Arial Unicode MS"/>
      <w:color w:val="000000"/>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numbering" w:customStyle="1" w:styleId="ImportedStyle11">
    <w:name w:val="Imported Style 11"/>
    <w:pPr>
      <w:numPr>
        <w:numId w:val="13"/>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paragraph" w:customStyle="1" w:styleId="p1">
    <w:name w:val="p1"/>
    <w:pPr>
      <w:spacing w:before="100" w:after="100"/>
    </w:pPr>
    <w:rPr>
      <w:rFonts w:ascii="Times Roman" w:hAnsi="Times Roman" w:cs="Arial Unicode MS"/>
      <w:color w:val="000000"/>
      <w:u w:color="000000"/>
      <w:lang w:val="en-US"/>
    </w:r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numbering" w:customStyle="1" w:styleId="ImportedStyle16">
    <w:name w:val="Imported Style 16"/>
    <w:pPr>
      <w:numPr>
        <w:numId w:val="18"/>
      </w:numPr>
    </w:pPr>
  </w:style>
  <w:style w:type="numbering" w:customStyle="1" w:styleId="ImportedStyle17">
    <w:name w:val="Imported Style 17"/>
    <w:pPr>
      <w:numPr>
        <w:numId w:val="19"/>
      </w:numPr>
    </w:pPr>
  </w:style>
  <w:style w:type="numbering" w:customStyle="1" w:styleId="ImportedStyle18">
    <w:name w:val="Imported Style 18"/>
    <w:pPr>
      <w:numPr>
        <w:numId w:val="20"/>
      </w:numPr>
    </w:pPr>
  </w:style>
  <w:style w:type="numbering" w:customStyle="1" w:styleId="ImportedStyle19">
    <w:name w:val="Imported Style 19"/>
    <w:pPr>
      <w:numPr>
        <w:numId w:val="21"/>
      </w:numPr>
    </w:pPr>
  </w:style>
  <w:style w:type="numbering" w:customStyle="1" w:styleId="ImportedStyle20">
    <w:name w:val="Imported Style 20"/>
    <w:pPr>
      <w:numPr>
        <w:numId w:val="22"/>
      </w:numPr>
    </w:pPr>
  </w:style>
  <w:style w:type="character" w:customStyle="1" w:styleId="Hyperlink1">
    <w:name w:val="Hyperlink.1"/>
    <w:basedOn w:val="Hyperlink0"/>
    <w:rPr>
      <w:rFonts w:ascii="Calibri" w:eastAsia="Calibri" w:hAnsi="Calibri" w:cs="Calibri"/>
      <w:color w:val="0000FF"/>
      <w:sz w:val="24"/>
      <w:szCs w:val="24"/>
      <w:u w:val="single" w:color="0000FF"/>
      <w14:textOutline w14:w="0" w14:cap="rnd" w14:cmpd="sng" w14:algn="ctr">
        <w14:noFill/>
        <w14:prstDash w14:val="solid"/>
        <w14:bevel/>
      </w14:textOutline>
    </w:rPr>
  </w:style>
  <w:style w:type="numbering" w:customStyle="1" w:styleId="ImportedStyle21">
    <w:name w:val="Imported Style 21"/>
    <w:pPr>
      <w:numPr>
        <w:numId w:val="23"/>
      </w:numPr>
    </w:pPr>
  </w:style>
  <w:style w:type="paragraph" w:styleId="BalloonText">
    <w:name w:val="Balloon Text"/>
    <w:basedOn w:val="Normal"/>
    <w:link w:val="BalloonTextChar"/>
    <w:uiPriority w:val="99"/>
    <w:semiHidden/>
    <w:unhideWhenUsed/>
    <w:rsid w:val="00EE005B"/>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05B"/>
    <w:rPr>
      <w:rFonts w:ascii="Lucida Grande" w:hAnsi="Lucida Grande"/>
      <w:sz w:val="18"/>
      <w:szCs w:val="18"/>
      <w:lang w:val="en-US"/>
    </w:rPr>
  </w:style>
  <w:style w:type="character" w:styleId="FollowedHyperlink">
    <w:name w:val="FollowedHyperlink"/>
    <w:basedOn w:val="DefaultParagraphFont"/>
    <w:uiPriority w:val="99"/>
    <w:semiHidden/>
    <w:unhideWhenUsed/>
    <w:rsid w:val="00681F50"/>
    <w:rPr>
      <w:color w:val="FF00FF" w:themeColor="followedHyperlink"/>
      <w:u w:val="single"/>
    </w:rPr>
  </w:style>
  <w:style w:type="character" w:customStyle="1" w:styleId="Heading1Char">
    <w:name w:val="Heading 1 Char"/>
    <w:basedOn w:val="DefaultParagraphFont"/>
    <w:link w:val="Heading1"/>
    <w:uiPriority w:val="9"/>
    <w:rsid w:val="00057519"/>
    <w:rPr>
      <w:rFonts w:asciiTheme="majorHAnsi" w:eastAsiaTheme="majorEastAsia" w:hAnsiTheme="majorHAnsi" w:cstheme="majorBidi"/>
      <w:b/>
      <w:bCs/>
      <w:color w:val="2D4F8E" w:themeColor="accent1" w:themeShade="B5"/>
      <w:sz w:val="32"/>
      <w:szCs w:val="32"/>
      <w:lang w:val="en-US"/>
    </w:rPr>
  </w:style>
  <w:style w:type="paragraph" w:styleId="NoSpacing">
    <w:name w:val="No Spacing"/>
    <w:uiPriority w:val="1"/>
    <w:qFormat/>
    <w:rsid w:val="00C00DE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4848">
      <w:bodyDiv w:val="1"/>
      <w:marLeft w:val="0"/>
      <w:marRight w:val="0"/>
      <w:marTop w:val="0"/>
      <w:marBottom w:val="0"/>
      <w:divBdr>
        <w:top w:val="none" w:sz="0" w:space="0" w:color="auto"/>
        <w:left w:val="none" w:sz="0" w:space="0" w:color="auto"/>
        <w:bottom w:val="none" w:sz="0" w:space="0" w:color="auto"/>
        <w:right w:val="none" w:sz="0" w:space="0" w:color="auto"/>
      </w:divBdr>
    </w:div>
    <w:div w:id="1175341710">
      <w:bodyDiv w:val="1"/>
      <w:marLeft w:val="0"/>
      <w:marRight w:val="0"/>
      <w:marTop w:val="0"/>
      <w:marBottom w:val="0"/>
      <w:divBdr>
        <w:top w:val="none" w:sz="0" w:space="0" w:color="auto"/>
        <w:left w:val="none" w:sz="0" w:space="0" w:color="auto"/>
        <w:bottom w:val="none" w:sz="0" w:space="0" w:color="auto"/>
        <w:right w:val="none" w:sz="0" w:space="0" w:color="auto"/>
      </w:divBdr>
    </w:div>
    <w:div w:id="1226186464">
      <w:bodyDiv w:val="1"/>
      <w:marLeft w:val="0"/>
      <w:marRight w:val="0"/>
      <w:marTop w:val="0"/>
      <w:marBottom w:val="0"/>
      <w:divBdr>
        <w:top w:val="none" w:sz="0" w:space="0" w:color="auto"/>
        <w:left w:val="none" w:sz="0" w:space="0" w:color="auto"/>
        <w:bottom w:val="none" w:sz="0" w:space="0" w:color="auto"/>
        <w:right w:val="none" w:sz="0" w:space="0" w:color="auto"/>
      </w:divBdr>
    </w:div>
    <w:div w:id="15606315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falfamc@googlegroups.com" TargetMode="External"/><Relationship Id="rId9" Type="http://schemas.openxmlformats.org/officeDocument/2006/relationships/hyperlink" Target="https://alfalfahouse.atlassian.net/wiki/spaces/MCMeetings/pages/1083998209/2021+Minutes"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2195</Words>
  <Characters>12516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Whittingham</dc:creator>
  <cp:lastModifiedBy>Microsoft Office User</cp:lastModifiedBy>
  <cp:revision>20</cp:revision>
  <dcterms:created xsi:type="dcterms:W3CDTF">2021-11-21T23:34:00Z</dcterms:created>
  <dcterms:modified xsi:type="dcterms:W3CDTF">2021-12-08T07:09:00Z</dcterms:modified>
</cp:coreProperties>
</file>